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D7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117475</wp:posOffset>
                </wp:positionV>
                <wp:extent cx="7146290" cy="7554921"/>
                <wp:effectExtent l="0" t="0" r="0" b="825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290" cy="7554921"/>
                          <a:chOff x="407" y="899"/>
                          <a:chExt cx="11246" cy="14173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-66.3pt;margin-top:9.25pt;width:562.7pt;height:594.9pt;z-index:251658240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">
                <v:rect id="Retângulo 4" o:spid="_x0000_s1027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MYMAA&#10;AADaAAAADwAAAGRycy9kb3ducmV2LnhtbESPy2rDMBBF94H+g5hCd7GcE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ZMYM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tângulo 5" o:spid="_x0000_s1028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p+8AA&#10;AADaAAAADwAAAGRycy9kb3ducmV2LnhtbESPy2rDMBBF94H+g5hCd7GcQ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rp+8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656D7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EMERGÊNCIA</w:t>
      </w:r>
    </w:p>
    <w:p w:rsidR="00E656D7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3600"/>
      </w:tblGrid>
      <w:tr w:rsidR="00E656D7"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6D7" w:rsidRDefault="00226370">
            <w:pPr>
              <w:spacing w:after="0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GERADOR</w:t>
            </w:r>
          </w:p>
          <w:p w:rsidR="00E656D7" w:rsidRDefault="00226370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Instituto de Ciência e Tecnologia-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Universidade Federal de São Paulo </w:t>
            </w:r>
          </w:p>
          <w:p w:rsidR="00E656D7" w:rsidRDefault="00E656D7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Talim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330, Vila Nair, São José dos Campos-São Paulo. CEP: 12231-280.</w:t>
            </w:r>
          </w:p>
          <w:p w:rsidR="00E656D7" w:rsidRDefault="00E656D7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E656D7" w:rsidRDefault="00E656D7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656D7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:rsidR="00E656D7" w:rsidRDefault="008F09EF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PERSULFATO DE AMÔNIO</w:t>
            </w:r>
          </w:p>
          <w:p w:rsidR="00E656D7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INFORMAÇÕES DO RESÍDUO</w:t>
            </w:r>
          </w:p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Nº. Risco:</w:t>
            </w:r>
            <w:r w:rsidR="00071F30">
              <w:rPr>
                <w:rFonts w:ascii="Arial" w:eastAsia="Arial" w:hAnsi="Arial" w:cs="Arial"/>
                <w:b/>
                <w:sz w:val="20"/>
                <w:szCs w:val="20"/>
              </w:rPr>
              <w:t xml:space="preserve"> 50</w:t>
            </w:r>
          </w:p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Nº. ONU: </w:t>
            </w:r>
            <w:r w:rsidR="00071F30">
              <w:rPr>
                <w:rFonts w:ascii="Arial" w:eastAsia="Arial" w:hAnsi="Arial" w:cs="Arial"/>
                <w:b/>
                <w:sz w:val="20"/>
                <w:szCs w:val="20"/>
              </w:rPr>
              <w:t>1444</w:t>
            </w:r>
          </w:p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Classe ou subclasse de risco: </w:t>
            </w:r>
            <w:r w:rsidR="00071F30">
              <w:rPr>
                <w:rFonts w:ascii="Arial" w:eastAsia="Arial" w:hAnsi="Arial" w:cs="Arial"/>
                <w:b/>
                <w:sz w:val="20"/>
                <w:szCs w:val="20"/>
              </w:rPr>
              <w:t>5.1</w:t>
            </w:r>
          </w:p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da classe ou subclasse: Substâncias perigosas diversas</w:t>
            </w:r>
          </w:p>
          <w:p w:rsidR="00E656D7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Grupo de Embalagem: </w:t>
            </w:r>
            <w:r w:rsidR="00071F30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</w:p>
        </w:tc>
      </w:tr>
      <w:tr w:rsidR="00E656D7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Default="00226370">
            <w:pPr>
              <w:spacing w:after="0" w:line="240" w:lineRule="auto"/>
              <w:ind w:right="72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8F09EF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="008F09EF" w:rsidRPr="008F09EF">
              <w:rPr>
                <w:rFonts w:ascii="Arial" w:eastAsia="Arial" w:hAnsi="Arial" w:cs="Arial"/>
                <w:sz w:val="20"/>
                <w:szCs w:val="20"/>
                <w:highlight w:val="red"/>
              </w:rPr>
              <w:t>(12) 3924-9500- Ramal</w:t>
            </w:r>
          </w:p>
        </w:tc>
      </w:tr>
      <w:tr w:rsidR="00E656D7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071F30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ASPECTO:</w:t>
            </w:r>
            <w:r w:rsidR="00071F3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71F30" w:rsidRPr="00071F30">
              <w:rPr>
                <w:rFonts w:ascii="Arial" w:eastAsia="Arial" w:hAnsi="Arial" w:cs="Arial"/>
                <w:sz w:val="20"/>
                <w:szCs w:val="20"/>
              </w:rPr>
              <w:t>Sólido, amarelo palha claro a sem coloração, odor suave desagradável, afunda e mistura com água.</w:t>
            </w:r>
          </w:p>
          <w:p w:rsidR="00E656D7" w:rsidRDefault="00E656D7" w:rsidP="00071F3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E04D12" w:rsidRDefault="00226370" w:rsidP="00E04D1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4D12">
              <w:rPr>
                <w:rFonts w:ascii="Arial" w:eastAsia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E04D12" w:rsidRPr="009102B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E04D12" w:rsidRPr="009102B0">
              <w:rPr>
                <w:rFonts w:ascii="Arial" w:hAnsi="Arial" w:cs="Arial"/>
                <w:color w:val="000000"/>
                <w:sz w:val="20"/>
                <w:szCs w:val="27"/>
              </w:rPr>
              <w:t>s</w:t>
            </w:r>
            <w:r w:rsidR="00E04D12" w:rsidRPr="00E04D12">
              <w:rPr>
                <w:rFonts w:ascii="Arial" w:hAnsi="Arial" w:cs="Arial"/>
                <w:color w:val="000000"/>
                <w:sz w:val="20"/>
                <w:szCs w:val="27"/>
              </w:rPr>
              <w:t>ar luvas, botas e roupas de proteção, máscara contra pó e óculos de acrílico com proteção lateral.</w:t>
            </w:r>
          </w:p>
        </w:tc>
      </w:tr>
      <w:tr w:rsidR="00E656D7" w:rsidRPr="009102B0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9102B0" w:rsidRDefault="00226370">
            <w:pPr>
              <w:spacing w:after="0" w:line="240" w:lineRule="auto"/>
              <w:ind w:right="-7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2B0">
              <w:rPr>
                <w:rFonts w:ascii="Arial" w:eastAsia="Arial" w:hAnsi="Arial" w:cs="Arial"/>
                <w:b/>
                <w:sz w:val="20"/>
                <w:szCs w:val="20"/>
              </w:rPr>
              <w:t>7. RISCOS</w:t>
            </w:r>
          </w:p>
          <w:p w:rsidR="00E656D7" w:rsidRDefault="002263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2B0">
              <w:rPr>
                <w:rFonts w:ascii="Arial" w:eastAsia="Arial" w:hAnsi="Arial" w:cs="Arial"/>
                <w:b/>
                <w:sz w:val="20"/>
                <w:szCs w:val="20"/>
              </w:rPr>
              <w:t>7.1. FOGO:</w:t>
            </w:r>
            <w:r w:rsidRPr="009102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4D12" w:rsidRPr="009102B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9102B0" w:rsidRPr="009102B0">
              <w:rPr>
                <w:rFonts w:ascii="Arial" w:hAnsi="Arial" w:cs="Arial"/>
                <w:color w:val="000000"/>
                <w:sz w:val="20"/>
                <w:szCs w:val="20"/>
              </w:rPr>
              <w:t>ão é inflamável, porém é</w:t>
            </w:r>
            <w:r w:rsidR="009102B0" w:rsidRPr="009102B0">
              <w:rPr>
                <w:rFonts w:ascii="Arial" w:hAnsi="Arial" w:cs="Arial"/>
                <w:sz w:val="20"/>
                <w:szCs w:val="20"/>
              </w:rPr>
              <w:t xml:space="preserve"> um oxidante forte e vai reagir vigorosamente ou explosivamente com muitos materiais, incluindo os combustíveis.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D12" w:rsidRPr="009102B0">
              <w:rPr>
                <w:rFonts w:ascii="Arial" w:hAnsi="Arial" w:cs="Arial"/>
                <w:color w:val="000000"/>
                <w:sz w:val="20"/>
                <w:szCs w:val="20"/>
              </w:rPr>
              <w:t>Decompõe com perda de oxigênio, que aumenta a intensidade do fogo. Pode formar fumos tóxicos de ácido sulfúrico e óxidos de nitrogênio.</w:t>
            </w:r>
          </w:p>
          <w:p w:rsidR="007F0C9C" w:rsidRPr="009102B0" w:rsidRDefault="007F0C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0C9C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2B0">
              <w:rPr>
                <w:rFonts w:ascii="Arial" w:eastAsia="Arial" w:hAnsi="Arial" w:cs="Arial"/>
                <w:b/>
                <w:sz w:val="20"/>
                <w:szCs w:val="20"/>
              </w:rPr>
              <w:t>7.2. SAÚDE:</w:t>
            </w:r>
            <w:r w:rsidRPr="009102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Provoca irritação ocular grave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Provoca irritação cutânea.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Nocivo por ingestão.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 Pode provocar uma rea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ção alérgica cutânea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Quando inalado, pode provocar sintomas de alergia ou de asma ou dificuldades respiratórias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56D7" w:rsidRPr="009102B0" w:rsidRDefault="00E04D1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102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6D7" w:rsidRPr="009102B0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2B0">
              <w:rPr>
                <w:rFonts w:ascii="Arial" w:eastAsia="Arial" w:hAnsi="Arial" w:cs="Arial"/>
                <w:b/>
                <w:sz w:val="20"/>
                <w:szCs w:val="20"/>
              </w:rPr>
              <w:t>7.3. MEIO AMBIENTE:</w:t>
            </w:r>
            <w:r w:rsidR="007F0C9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F0C9C" w:rsidRPr="007F0C9C">
              <w:rPr>
                <w:rFonts w:ascii="Arial" w:hAnsi="Arial" w:cs="Arial"/>
                <w:sz w:val="20"/>
                <w:szCs w:val="20"/>
              </w:rPr>
              <w:t>Perigoso ao ambiente aquático</w:t>
            </w:r>
            <w:r w:rsidR="007F0C9C" w:rsidRPr="007F0C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56D7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Default="00226370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8. EM CASO DE ACIDENTE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9102B0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8.1. VAZAMENTO: 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Usar equipamento de prote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ção individual. Evitar a formação de poeira. Evitar de respirar o pó. Assegurar ventilação adequada. Evacuar o pessoal para áreas de segurança. Não permitir a entrada do produto no sistema de esgotos.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Apanhar os resíduos sem levantar poeiras. Manter em recipientes fechados adequados, para eliminação.</w:t>
            </w:r>
            <w:r w:rsidR="009102B0" w:rsidRPr="009102B0">
              <w:rPr>
                <w:rFonts w:ascii="Arial" w:hAnsi="Arial" w:cs="Arial"/>
                <w:sz w:val="20"/>
                <w:szCs w:val="20"/>
              </w:rPr>
              <w:t xml:space="preserve"> Métodos de limpeza: c</w:t>
            </w:r>
            <w:r w:rsidR="009102B0" w:rsidRPr="009102B0">
              <w:rPr>
                <w:rFonts w:ascii="Arial" w:hAnsi="Arial" w:cs="Arial"/>
                <w:sz w:val="20"/>
                <w:szCs w:val="20"/>
              </w:rPr>
              <w:t xml:space="preserve">obrir com cal seca ou carbonato de sódio. </w:t>
            </w:r>
          </w:p>
          <w:p w:rsidR="007F0C9C" w:rsidRPr="009102B0" w:rsidRDefault="007F0C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8.2. FOGO: 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Meios adequados de extinção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: u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tilizar água pulverizada, espuma resistente ao álcool, produto químico seco ou dióxido de carbono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>Pode ocorrer a explosão do recipiente em situações de incêndio.</w:t>
            </w:r>
          </w:p>
          <w:p w:rsidR="007F0C9C" w:rsidRDefault="007F0C9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8.3. POLUIÇÃO: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F09EF" w:rsidRPr="00B96A82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Embalagem: eliminar como produto não utilizado.</w:t>
            </w:r>
          </w:p>
          <w:p w:rsidR="007F0C9C" w:rsidRDefault="007F0C9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8.4. ENVOLVIMENTO DE PESSOAS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8F09EF" w:rsidRPr="009102B0">
              <w:rPr>
                <w:rFonts w:ascii="Arial" w:hAnsi="Arial" w:cs="Arial"/>
                <w:sz w:val="20"/>
                <w:szCs w:val="20"/>
              </w:rPr>
              <w:t>Recomendação geral: sempre consultar o médico.</w:t>
            </w:r>
            <w:r w:rsidR="001C2748" w:rsidRPr="009102B0">
              <w:rPr>
                <w:rFonts w:ascii="Arial" w:hAnsi="Arial" w:cs="Arial"/>
                <w:sz w:val="20"/>
                <w:szCs w:val="20"/>
              </w:rPr>
              <w:t xml:space="preserve"> Se for inalado: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 levar a pessoa para o ar fresco. Se não respirar, aplicar a respiração artificial.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264" w:rsidRPr="009102B0">
              <w:rPr>
                <w:rFonts w:ascii="Arial" w:hAnsi="Arial" w:cs="Arial"/>
                <w:sz w:val="20"/>
                <w:szCs w:val="20"/>
              </w:rPr>
              <w:t>C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onta</w:t>
            </w:r>
            <w:r w:rsidR="006B0264" w:rsidRPr="009102B0">
              <w:rPr>
                <w:rFonts w:ascii="Arial" w:hAnsi="Arial" w:cs="Arial"/>
                <w:sz w:val="20"/>
                <w:szCs w:val="20"/>
              </w:rPr>
              <w:t>to com a pele: l</w:t>
            </w:r>
            <w:r w:rsidR="00E04D12" w:rsidRPr="009102B0">
              <w:rPr>
                <w:rFonts w:ascii="Arial" w:hAnsi="Arial" w:cs="Arial"/>
                <w:sz w:val="20"/>
                <w:szCs w:val="20"/>
              </w:rPr>
              <w:t>avar com sabão e muita água.</w:t>
            </w:r>
            <w:r w:rsidR="006B0264" w:rsidRPr="009102B0">
              <w:rPr>
                <w:rFonts w:ascii="Arial" w:hAnsi="Arial" w:cs="Arial"/>
                <w:sz w:val="20"/>
                <w:szCs w:val="20"/>
              </w:rPr>
              <w:t xml:space="preserve"> Contato com os olhos: l</w:t>
            </w:r>
            <w:r w:rsidR="006B0264" w:rsidRPr="009102B0">
              <w:rPr>
                <w:rFonts w:ascii="Arial" w:hAnsi="Arial" w:cs="Arial"/>
                <w:sz w:val="20"/>
                <w:szCs w:val="20"/>
              </w:rPr>
              <w:t>avar cuidadosamente com muita água, dura</w:t>
            </w:r>
            <w:r w:rsidR="006B0264" w:rsidRPr="009102B0">
              <w:rPr>
                <w:rFonts w:ascii="Arial" w:hAnsi="Arial" w:cs="Arial"/>
                <w:sz w:val="20"/>
                <w:szCs w:val="20"/>
              </w:rPr>
              <w:t>nte pelo menos quinze minutos. Ingestão: enxaguar a boca com água e c</w:t>
            </w:r>
            <w:r w:rsidR="006B0264" w:rsidRPr="009102B0">
              <w:rPr>
                <w:rFonts w:ascii="Arial" w:hAnsi="Arial" w:cs="Arial"/>
                <w:sz w:val="20"/>
                <w:szCs w:val="20"/>
              </w:rPr>
              <w:t>onsultar um médico.</w:t>
            </w:r>
          </w:p>
          <w:p w:rsidR="007F0C9C" w:rsidRPr="009102B0" w:rsidRDefault="007F0C9C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Default="00226370" w:rsidP="00910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8.5. INFORMAÇÕES AO MÉDICO: </w:t>
            </w:r>
            <w:r w:rsidR="008F09EF" w:rsidRPr="00B96A82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7F0C9C" w:rsidRPr="009102B0" w:rsidRDefault="007F0C9C" w:rsidP="00910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656D7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8.6. OBSERVAÇÕES:</w:t>
            </w:r>
            <w:r w:rsidR="008F09EF"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9EF" w:rsidRPr="00B96A82">
              <w:rPr>
                <w:rFonts w:ascii="Arial" w:hAnsi="Arial" w:cs="Arial"/>
                <w:sz w:val="20"/>
                <w:szCs w:val="20"/>
              </w:rPr>
              <w:t>As instruções ao motorista em caso de emergência encontram-se descritas exclusivamente no Envelope para o Transporte.</w:t>
            </w:r>
          </w:p>
          <w:p w:rsidR="00E656D7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656D7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Default="00226370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  <w:r>
        <w:rPr>
          <w:rFonts w:ascii="Arial" w:eastAsia="Arial" w:hAnsi="Arial" w:cs="Arial"/>
          <w:sz w:val="20"/>
          <w:szCs w:val="20"/>
        </w:rPr>
        <w:lastRenderedPageBreak/>
        <w:t>VERSO FICHA DE EMERGÊNCIA</w:t>
      </w:r>
    </w:p>
    <w:p w:rsidR="00E656D7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4188"/>
      </w:tblGrid>
      <w:tr w:rsidR="00E656D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TELEFONES EM CASO DE EMERGÊNCIA:</w:t>
            </w:r>
          </w:p>
        </w:tc>
      </w:tr>
      <w:tr w:rsidR="00E656D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BOMBEIROS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193</w:t>
            </w:r>
          </w:p>
        </w:tc>
      </w:tr>
      <w:tr w:rsidR="00E656D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POLICIA MILITAR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190</w:t>
            </w:r>
          </w:p>
        </w:tc>
      </w:tr>
      <w:tr w:rsidR="00E656D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DEFESA CIVIL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199</w:t>
            </w:r>
          </w:p>
        </w:tc>
      </w:tr>
      <w:tr w:rsidR="00E656D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CETESB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0800 11 3560</w:t>
            </w:r>
          </w:p>
        </w:tc>
      </w:tr>
      <w:tr w:rsidR="00E656D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POLÍCIA RODOVIÁRIA FEDERAL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191</w:t>
            </w:r>
          </w:p>
        </w:tc>
      </w:tr>
    </w:tbl>
    <w:p w:rsidR="00E656D7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Default="00E656D7"/>
    <w:sectPr w:rsidR="00E656D7"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7"/>
    <w:rsid w:val="00071F30"/>
    <w:rsid w:val="001C2748"/>
    <w:rsid w:val="00226370"/>
    <w:rsid w:val="006B0264"/>
    <w:rsid w:val="007F0C9C"/>
    <w:rsid w:val="008F09EF"/>
    <w:rsid w:val="009102B0"/>
    <w:rsid w:val="00E04D12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8567-5860-4C1A-A0A5-23CB6A6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EpGAZDyfF/vBmeKDiBkNTjSXg==">AMUW2mXQYCWoCbz8hb3b/NdWPkBT60xZKrHGQ44y8DjbtkKdW0xLJU2UTYp8q3rr/hA6J6yR3XUwLspgYenhW1p0Zu3WlhIcP5jsrUTK+8x2m/nxXejPCrU=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6</cp:revision>
  <dcterms:created xsi:type="dcterms:W3CDTF">2020-12-29T16:46:00Z</dcterms:created>
  <dcterms:modified xsi:type="dcterms:W3CDTF">2020-12-29T17:20:00Z</dcterms:modified>
</cp:coreProperties>
</file>