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234618" cy="7554921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28691" y="2540"/>
                          <a:ext cx="7234618" cy="7554921"/>
                          <a:chOff x="1728691" y="2540"/>
                          <a:chExt cx="7234618" cy="7554921"/>
                        </a:xfrm>
                      </wpg:grpSpPr>
                      <wpg:grpSp>
                        <wpg:cNvGrpSpPr/>
                        <wpg:grpSpPr>
                          <a:xfrm>
                            <a:off x="1728691" y="2540"/>
                            <a:ext cx="7234618" cy="7554921"/>
                            <a:chOff x="407" y="899"/>
                            <a:chExt cx="11385" cy="1417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7" y="899"/>
                              <a:ext cx="11375" cy="1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07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00000953674316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509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00000953674316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234618" cy="7554921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4618" cy="75549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EMERGÊNCIA</w:t>
      </w:r>
    </w:p>
    <w:p w:rsidR="00000000" w:rsidDel="00000000" w:rsidP="00000000" w:rsidRDefault="00000000" w:rsidRPr="00000000" w14:paraId="00000003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600"/>
        <w:gridCol w:w="3600"/>
        <w:tblGridChange w:id="0">
          <w:tblGrid>
            <w:gridCol w:w="3420"/>
            <w:gridCol w:w="3600"/>
            <w:gridCol w:w="36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GERADOR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Instituto de Ciência e Tecnologia-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Rua Talim, 330, Vila Nair, São José dos Campos-São Paulo. CEP: 12231-280.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NOME APROPRIADO PARA O EMBARQUE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NITRITO DE SÓDIO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INFORMAÇÕES DO RESÍDUO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56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ONU: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1500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Classe ou subclasse de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5.1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right="-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da classe ou subclasse: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highlight w:val="white"/>
                <w:rtl w:val="0"/>
              </w:rPr>
              <w:t xml:space="preserve">SÓLIDO OXIDANTE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Substâncias perigosas diversas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Grupo de Embalagem: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III</w: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72"/>
              <w:jc w:val="both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red"/>
                <w:rtl w:val="0"/>
              </w:rPr>
              <w:t xml:space="preserve">4. TELEFONE: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red"/>
                <w:rtl w:val="0"/>
              </w:rPr>
              <w:t xml:space="preserve">(12) 3924-9500- Ramal: 9507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ASPECTO: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Sólido, branco, inodoro.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EPI DE USO EXCLUSIVO DA EQUIPE DE ATENDIMENTO A EMERGÊNCIA: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Óculos de segurança, luva    (borracha de nitrilo, espessura: 0,11mm). Proteção respiratória: necessária em caso de formação de pós. Tipo de filtro recomendado: filtro P2.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-7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RISCOS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7.1. FOGO: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Pode agravar um incêndio, comburente.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Possibilidade de reações perigosas Perigo de explosão em presença de: substâncias inflamáveis, alumínio, sulfetos, cianetos, cianeto de potássio, uréia, hidrazina e seus derivados, substâncias oxidáveis, hidrocarbonetos insaturados, amida de sódio, fenol, óxido de etileno, redutores fortes. Existe o risco de explosão e/ou formação de gás tóxico com as seguintes substancias: ácidos, aminas, nitrosaminas. Risco de inflamação ou formação de gases ou vapores inflamáveis com: butadieno.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7.2. SAÚDE: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Tóxico se ingerido. Provoca irritação ocular grave.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7.3. MEIO AMBIENTE: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Muito tóxico para a vida aquática.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tabs>
                <w:tab w:val="center" w:pos="5241"/>
                <w:tab w:val="left" w:pos="7215"/>
              </w:tabs>
              <w:spacing w:after="0" w:line="24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ab/>
              <w:t xml:space="preserve">8. EM CASO DE ACIDENTE</w:t>
              <w:tab/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8.1. VAZAMENTO: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Recomendações para o pessoal não envolvido com emergências: Evitar o contato com a substância. Evitar a formação de poeira. Evitar de respirar o pó. Assegurar ventilação adequada. Evacuar o pessoal para áreas de segurança. Não permitir a entrada do produto no sistema de esgotos.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8.2. FOGO: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Meio adequados de extinção Meios adequados de extinção: spray de água Meios inadequados de extinção por motivos de segurança: Pó ABC, dióxido de carbono.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8.3. POLUIÇÃO: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Entrar em contato com um serviço profissional credenciado para descarte do produto. Embalagem: eliminar como produto não utilizado.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8.4. ENVOLVIMENTO DE PESSOAS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Recomendação geral: sempre consultar o médico. Recomendação geral: sempre consultar o médico. Se for inalado: levar a pessoa para o ar fresco. Se não respirar, aplicar a respiração artificial. Contato com a pele: lavar com sabão e muita água. Contato com os olhos: lavar cuidadosamente com muita água, durante pelo menos quinze minutos. Ingestão: enxaguar a boca com água e consultar um médico.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8.5. INFORMAÇÕES AO MÉDICO: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Tratamento sintomático.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8.6. OBSERVAÇÕES: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instruções ao motorista em caso de emergência encontram-se descritas exclusivamente no Envelope para o Transporte.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8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VERSO FICHA DE EMERGÊNCIA</w:t>
      </w:r>
    </w:p>
    <w:p w:rsidR="00000000" w:rsidDel="00000000" w:rsidP="00000000" w:rsidRDefault="00000000" w:rsidRPr="00000000" w14:paraId="0000003A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6"/>
        <w:gridCol w:w="4188"/>
        <w:tblGridChange w:id="0">
          <w:tblGrid>
            <w:gridCol w:w="4306"/>
            <w:gridCol w:w="4188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right="-8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TELEFONES EM CASO DE EMERGÊNCIA: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BOMBEIROS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POLICIA MILITAR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DEFESA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CETESB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0800 11 3560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POLÍCIA RODOVIÁRIA FEDERAL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191</w:t>
            </w:r>
          </w:p>
        </w:tc>
      </w:tr>
    </w:tbl>
    <w:p w:rsidR="00000000" w:rsidDel="00000000" w:rsidP="00000000" w:rsidRDefault="00000000" w:rsidRPr="00000000" w14:paraId="00000049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5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trampo" w:customStyle="1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cs="Arial" w:eastAsia="Times New Roman" w:hAnsi="Arial"/>
      <w:b w:val="1"/>
      <w:bCs w:val="1"/>
      <w:sz w:val="18"/>
      <w:szCs w:val="18"/>
    </w:rPr>
  </w:style>
  <w:style w:type="character" w:styleId="font011" w:customStyle="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dRtZf7mVVsKU4NVNCZlesKPsiw==">AMUW2mWPt4wVPFOAx7tM5w6RjyoZsa6Jnj9O1qtWwT0WlsTSIwVOY3Hu3yxGJNMztysZvSWeWvAUKliH0whuL8pfoIUgGcvfQhj3ShEW64hEiXdlUDfV3bN99nEqsDdl5zm8P0FCJmo7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2021-01-07T18:06:00Z</dcterms:created>
  <dc:creator>Maraisa Goncalves</dc:creator>
</cp:coreProperties>
</file>