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left="-360" w:right="-81" w:firstLine="0"/>
        <w:jc w:val="center"/>
        <w:rPr>
          <w:rFonts w:ascii="Arial" w:cs="Arial" w:eastAsia="Arial" w:hAnsi="Arial"/>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-888999</wp:posOffset>
                </wp:positionH>
                <wp:positionV relativeFrom="paragraph">
                  <wp:posOffset>114300</wp:posOffset>
                </wp:positionV>
                <wp:extent cx="7146290" cy="8999855"/>
                <wp:effectExtent b="0" l="0" r="0" t="0"/>
                <wp:wrapNone/>
                <wp:docPr id="2" name=""/>
                <a:graphic>
                  <a:graphicData uri="http://schemas.microsoft.com/office/word/2010/wordprocessingGroup">
                    <wpg:wgp>
                      <wpg:cNvGrpSpPr/>
                      <wpg:grpSpPr>
                        <a:xfrm>
                          <a:off x="1772855" y="0"/>
                          <a:ext cx="7146290" cy="8999855"/>
                          <a:chOff x="1772855" y="0"/>
                          <a:chExt cx="7146290" cy="7560000"/>
                        </a:xfrm>
                      </wpg:grpSpPr>
                      <wpg:grpSp>
                        <wpg:cNvGrpSpPr/>
                        <wpg:grpSpPr>
                          <a:xfrm>
                            <a:off x="1772855" y="0"/>
                            <a:ext cx="7146290" cy="7560000"/>
                            <a:chOff x="407" y="899"/>
                            <a:chExt cx="11246" cy="14173"/>
                          </a:xfrm>
                        </wpg:grpSpPr>
                        <wps:wsp>
                          <wps:cNvSpPr/>
                          <wps:cNvPr id="3" name="Shape 3"/>
                          <wps:spPr>
                            <a:xfrm>
                              <a:off x="407" y="899"/>
                              <a:ext cx="11225" cy="14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407" y="899"/>
                              <a:ext cx="283" cy="14173"/>
                            </a:xfrm>
                            <a:prstGeom prst="rect">
                              <a:avLst/>
                            </a:prstGeom>
                            <a:solidFill>
                              <a:srgbClr val="FF0000"/>
                            </a:solidFill>
                            <a:ln>
                              <a:noFill/>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wps:wsp>
                          <wps:cNvSpPr/>
                          <wps:cNvPr id="5" name="Shape 5"/>
                          <wps:spPr>
                            <a:xfrm>
                              <a:off x="11370" y="899"/>
                              <a:ext cx="283" cy="14173"/>
                            </a:xfrm>
                            <a:prstGeom prst="rect">
                              <a:avLst/>
                            </a:prstGeom>
                            <a:solidFill>
                              <a:srgbClr val="FF0000"/>
                            </a:solidFill>
                            <a:ln>
                              <a:noFill/>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-888999</wp:posOffset>
                </wp:positionH>
                <wp:positionV relativeFrom="paragraph">
                  <wp:posOffset>114300</wp:posOffset>
                </wp:positionV>
                <wp:extent cx="7146290" cy="8999855"/>
                <wp:effectExtent b="0" l="0" r="0" t="0"/>
                <wp:wrapNone/>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7146290" cy="8999855"/>
                        </a:xfrm>
                        <a:prstGeom prst="rect"/>
                        <a:ln/>
                      </pic:spPr>
                    </pic:pic>
                  </a:graphicData>
                </a:graphic>
              </wp:anchor>
            </w:drawing>
          </mc:Fallback>
        </mc:AlternateContent>
      </w:r>
    </w:p>
    <w:p w:rsidR="00000000" w:rsidDel="00000000" w:rsidP="00000000" w:rsidRDefault="00000000" w:rsidRPr="00000000" w14:paraId="00000002">
      <w:pPr>
        <w:spacing w:after="0" w:line="240" w:lineRule="auto"/>
        <w:ind w:left="-360" w:right="-81" w:firstLine="0"/>
        <w:jc w:val="center"/>
        <w:rPr>
          <w:rFonts w:ascii="Arial" w:cs="Arial" w:eastAsia="Arial" w:hAnsi="Arial"/>
          <w:b w:val="1"/>
        </w:rPr>
      </w:pPr>
      <w:r w:rsidDel="00000000" w:rsidR="00000000" w:rsidRPr="00000000">
        <w:rPr>
          <w:rFonts w:ascii="Arial" w:cs="Arial" w:eastAsia="Arial" w:hAnsi="Arial"/>
          <w:b w:val="1"/>
          <w:rtl w:val="0"/>
        </w:rPr>
        <w:t xml:space="preserve">FICHA DE EMERGÊNCIA</w:t>
      </w:r>
    </w:p>
    <w:p w:rsidR="00000000" w:rsidDel="00000000" w:rsidP="00000000" w:rsidRDefault="00000000" w:rsidRPr="00000000" w14:paraId="00000003">
      <w:pPr>
        <w:spacing w:after="0" w:line="240" w:lineRule="auto"/>
        <w:ind w:left="-357" w:right="-79" w:firstLine="0"/>
        <w:jc w:val="center"/>
        <w:rPr>
          <w:rFonts w:ascii="Arial" w:cs="Arial" w:eastAsia="Arial" w:hAnsi="Arial"/>
          <w:b w:val="1"/>
          <w:sz w:val="2"/>
          <w:szCs w:val="2"/>
        </w:rPr>
      </w:pPr>
      <w:r w:rsidDel="00000000" w:rsidR="00000000" w:rsidRPr="00000000">
        <w:rPr>
          <w:rtl w:val="0"/>
        </w:rPr>
      </w:r>
    </w:p>
    <w:p w:rsidR="00000000" w:rsidDel="00000000" w:rsidP="00000000" w:rsidRDefault="00000000" w:rsidRPr="00000000" w14:paraId="00000004">
      <w:pPr>
        <w:spacing w:after="0" w:line="240" w:lineRule="auto"/>
        <w:ind w:left="-357" w:right="-79" w:firstLine="0"/>
        <w:jc w:val="center"/>
        <w:rPr>
          <w:rFonts w:ascii="Arial" w:cs="Arial" w:eastAsia="Arial" w:hAnsi="Arial"/>
          <w:b w:val="1"/>
          <w:sz w:val="2"/>
          <w:szCs w:val="2"/>
        </w:rPr>
      </w:pPr>
      <w:r w:rsidDel="00000000" w:rsidR="00000000" w:rsidRPr="00000000">
        <w:rPr>
          <w:rtl w:val="0"/>
        </w:rPr>
      </w:r>
    </w:p>
    <w:p w:rsidR="00000000" w:rsidDel="00000000" w:rsidP="00000000" w:rsidRDefault="00000000" w:rsidRPr="00000000" w14:paraId="00000005">
      <w:pPr>
        <w:spacing w:after="0" w:line="240" w:lineRule="auto"/>
        <w:ind w:left="-357" w:right="-79" w:firstLine="0"/>
        <w:jc w:val="center"/>
        <w:rPr>
          <w:rFonts w:ascii="Arial" w:cs="Arial" w:eastAsia="Arial" w:hAnsi="Arial"/>
          <w:b w:val="1"/>
          <w:sz w:val="2"/>
          <w:szCs w:val="2"/>
        </w:rPr>
      </w:pPr>
      <w:r w:rsidDel="00000000" w:rsidR="00000000" w:rsidRPr="00000000">
        <w:rPr>
          <w:rtl w:val="0"/>
        </w:rPr>
      </w:r>
    </w:p>
    <w:p w:rsidR="00000000" w:rsidDel="00000000" w:rsidP="00000000" w:rsidRDefault="00000000" w:rsidRPr="00000000" w14:paraId="00000006">
      <w:pPr>
        <w:spacing w:after="0" w:line="240" w:lineRule="auto"/>
        <w:ind w:left="-357" w:right="-79" w:firstLine="0"/>
        <w:jc w:val="center"/>
        <w:rPr>
          <w:rFonts w:ascii="Arial" w:cs="Arial" w:eastAsia="Arial" w:hAnsi="Arial"/>
          <w:b w:val="1"/>
          <w:sz w:val="2"/>
          <w:szCs w:val="2"/>
        </w:rPr>
      </w:pPr>
      <w:r w:rsidDel="00000000" w:rsidR="00000000" w:rsidRPr="00000000">
        <w:rPr>
          <w:rtl w:val="0"/>
        </w:rPr>
      </w:r>
    </w:p>
    <w:tbl>
      <w:tblPr>
        <w:tblStyle w:val="Table1"/>
        <w:tblW w:w="10496.999999999998" w:type="dxa"/>
        <w:jc w:val="left"/>
        <w:tblInd w:w="-9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80"/>
        <w:gridCol w:w="3558"/>
        <w:gridCol w:w="3559"/>
        <w:tblGridChange w:id="0">
          <w:tblGrid>
            <w:gridCol w:w="3380"/>
            <w:gridCol w:w="3558"/>
            <w:gridCol w:w="3559"/>
          </w:tblGrid>
        </w:tblGridChange>
      </w:tblGrid>
      <w:tr>
        <w:trPr>
          <w:trHeight w:val="1984" w:hRule="atLeast"/>
        </w:trPr>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07">
            <w:pPr>
              <w:spacing w:after="0" w:lineRule="auto"/>
              <w:ind w:right="-79"/>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 GERADOR</w:t>
            </w:r>
          </w:p>
          <w:p w:rsidR="00000000" w:rsidDel="00000000" w:rsidP="00000000" w:rsidRDefault="00000000" w:rsidRPr="00000000" w14:paraId="00000008">
            <w:pPr>
              <w:spacing w:after="0" w:lineRule="auto"/>
              <w:ind w:right="-79"/>
              <w:rPr>
                <w:rFonts w:ascii="Arial" w:cs="Arial" w:eastAsia="Arial" w:hAnsi="Arial"/>
                <w:sz w:val="20"/>
                <w:szCs w:val="20"/>
              </w:rPr>
            </w:pPr>
            <w:r w:rsidDel="00000000" w:rsidR="00000000" w:rsidRPr="00000000">
              <w:rPr>
                <w:rFonts w:ascii="Arial" w:cs="Arial" w:eastAsia="Arial" w:hAnsi="Arial"/>
                <w:b w:val="1"/>
                <w:sz w:val="20"/>
                <w:szCs w:val="20"/>
                <w:rtl w:val="0"/>
              </w:rPr>
              <w:t xml:space="preserve"> Instituto de Ciência e Tecnologia-</w:t>
            </w:r>
            <w:r w:rsidDel="00000000" w:rsidR="00000000" w:rsidRPr="00000000">
              <w:rPr>
                <w:rFonts w:ascii="Arial" w:cs="Arial" w:eastAsia="Arial" w:hAnsi="Arial"/>
                <w:sz w:val="20"/>
                <w:szCs w:val="20"/>
                <w:rtl w:val="0"/>
              </w:rPr>
              <w:t xml:space="preserve">Universidade Federal de São Paulo </w:t>
            </w:r>
          </w:p>
          <w:p w:rsidR="00000000" w:rsidDel="00000000" w:rsidP="00000000" w:rsidRDefault="00000000" w:rsidRPr="00000000" w14:paraId="00000009">
            <w:pPr>
              <w:spacing w:after="0" w:lineRule="auto"/>
              <w:ind w:right="-79"/>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A">
            <w:pPr>
              <w:spacing w:after="0" w:line="240" w:lineRule="auto"/>
              <w:ind w:right="-81"/>
              <w:rPr>
                <w:rFonts w:ascii="Arial" w:cs="Arial" w:eastAsia="Arial" w:hAnsi="Arial"/>
                <w:sz w:val="20"/>
                <w:szCs w:val="20"/>
              </w:rPr>
            </w:pPr>
            <w:r w:rsidDel="00000000" w:rsidR="00000000" w:rsidRPr="00000000">
              <w:rPr>
                <w:rFonts w:ascii="Arial" w:cs="Arial" w:eastAsia="Arial" w:hAnsi="Arial"/>
                <w:b w:val="1"/>
                <w:sz w:val="20"/>
                <w:szCs w:val="20"/>
                <w:rtl w:val="0"/>
              </w:rPr>
              <w:t xml:space="preserve">Endereço: </w:t>
            </w:r>
            <w:r w:rsidDel="00000000" w:rsidR="00000000" w:rsidRPr="00000000">
              <w:rPr>
                <w:rFonts w:ascii="Arial" w:cs="Arial" w:eastAsia="Arial" w:hAnsi="Arial"/>
                <w:sz w:val="20"/>
                <w:szCs w:val="20"/>
                <w:rtl w:val="0"/>
              </w:rPr>
              <w:t xml:space="preserve">Rua Talim, 330, Vila Nair, São José dos Campos-São Paulo. CEP: 12231-280.</w:t>
            </w:r>
          </w:p>
          <w:p w:rsidR="00000000" w:rsidDel="00000000" w:rsidP="00000000" w:rsidRDefault="00000000" w:rsidRPr="00000000" w14:paraId="0000000B">
            <w:pPr>
              <w:spacing w:after="0" w:line="240" w:lineRule="auto"/>
              <w:ind w:right="-81"/>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spacing w:after="0" w:line="240" w:lineRule="auto"/>
              <w:ind w:right="-81"/>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 NOME APROPRIADO PARA O EMBARQUE</w:t>
            </w:r>
          </w:p>
          <w:p w:rsidR="00000000" w:rsidDel="00000000" w:rsidP="00000000" w:rsidRDefault="00000000" w:rsidRPr="00000000" w14:paraId="0000000D">
            <w:pPr>
              <w:spacing w:after="0" w:line="240" w:lineRule="auto"/>
              <w:ind w:right="-81"/>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E">
            <w:pPr>
              <w:spacing w:after="0" w:line="240" w:lineRule="auto"/>
              <w:ind w:right="-81"/>
              <w:jc w:val="center"/>
              <w:rPr>
                <w:rFonts w:ascii="Arial" w:cs="Arial" w:eastAsia="Arial" w:hAnsi="Arial"/>
                <w:b w:val="1"/>
                <w:sz w:val="30"/>
                <w:szCs w:val="30"/>
              </w:rPr>
            </w:pPr>
            <w:r w:rsidDel="00000000" w:rsidR="00000000" w:rsidRPr="00000000">
              <w:rPr>
                <w:rtl w:val="0"/>
              </w:rPr>
            </w:r>
          </w:p>
          <w:p w:rsidR="00000000" w:rsidDel="00000000" w:rsidP="00000000" w:rsidRDefault="00000000" w:rsidRPr="00000000" w14:paraId="0000000F">
            <w:pPr>
              <w:spacing w:after="0" w:line="240" w:lineRule="auto"/>
              <w:ind w:right="-81"/>
              <w:jc w:val="center"/>
              <w:rPr>
                <w:rFonts w:ascii="Arial" w:cs="Arial" w:eastAsia="Arial" w:hAnsi="Arial"/>
                <w:b w:val="1"/>
                <w:sz w:val="30"/>
                <w:szCs w:val="30"/>
              </w:rPr>
            </w:pPr>
            <w:r w:rsidDel="00000000" w:rsidR="00000000" w:rsidRPr="00000000">
              <w:rPr>
                <w:rFonts w:ascii="Arial" w:cs="Arial" w:eastAsia="Arial" w:hAnsi="Arial"/>
                <w:b w:val="1"/>
                <w:sz w:val="30"/>
                <w:szCs w:val="30"/>
                <w:rtl w:val="0"/>
              </w:rPr>
              <w:t xml:space="preserve">Sódio Metálico em pedaços</w:t>
            </w:r>
          </w:p>
          <w:p w:rsidR="00000000" w:rsidDel="00000000" w:rsidP="00000000" w:rsidRDefault="00000000" w:rsidRPr="00000000" w14:paraId="00000010">
            <w:pPr>
              <w:spacing w:after="0" w:line="240" w:lineRule="auto"/>
              <w:ind w:right="-81"/>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11">
            <w:pPr>
              <w:spacing w:after="0" w:line="240" w:lineRule="auto"/>
              <w:ind w:right="-81"/>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 INFORMAÇÕES DO RESÍDUO</w:t>
            </w:r>
          </w:p>
          <w:p w:rsidR="00000000" w:rsidDel="00000000" w:rsidP="00000000" w:rsidRDefault="00000000" w:rsidRPr="00000000" w14:paraId="00000012">
            <w:pPr>
              <w:spacing w:after="0" w:line="240" w:lineRule="auto"/>
              <w:ind w:right="-81"/>
              <w:rPr>
                <w:rFonts w:ascii="Arial" w:cs="Arial" w:eastAsia="Arial" w:hAnsi="Arial"/>
                <w:sz w:val="20"/>
                <w:szCs w:val="20"/>
              </w:rPr>
            </w:pPr>
            <w:r w:rsidDel="00000000" w:rsidR="00000000" w:rsidRPr="00000000">
              <w:rPr>
                <w:rFonts w:ascii="Arial" w:cs="Arial" w:eastAsia="Arial" w:hAnsi="Arial"/>
                <w:b w:val="1"/>
                <w:sz w:val="20"/>
                <w:szCs w:val="20"/>
                <w:rtl w:val="0"/>
              </w:rPr>
              <w:t xml:space="preserve">Nº. Risco: </w:t>
            </w:r>
            <w:r w:rsidDel="00000000" w:rsidR="00000000" w:rsidRPr="00000000">
              <w:rPr>
                <w:rtl w:val="0"/>
              </w:rPr>
              <w:t xml:space="preserve">X423</w:t>
            </w:r>
            <w:r w:rsidDel="00000000" w:rsidR="00000000" w:rsidRPr="00000000">
              <w:rPr>
                <w:rtl w:val="0"/>
              </w:rPr>
            </w:r>
          </w:p>
          <w:p w:rsidR="00000000" w:rsidDel="00000000" w:rsidP="00000000" w:rsidRDefault="00000000" w:rsidRPr="00000000" w14:paraId="00000013">
            <w:pPr>
              <w:spacing w:after="0" w:line="240" w:lineRule="auto"/>
              <w:ind w:right="-81"/>
              <w:rPr>
                <w:rFonts w:ascii="Arial" w:cs="Arial" w:eastAsia="Arial" w:hAnsi="Arial"/>
                <w:sz w:val="20"/>
                <w:szCs w:val="20"/>
              </w:rPr>
            </w:pPr>
            <w:r w:rsidDel="00000000" w:rsidR="00000000" w:rsidRPr="00000000">
              <w:rPr>
                <w:rFonts w:ascii="Arial" w:cs="Arial" w:eastAsia="Arial" w:hAnsi="Arial"/>
                <w:b w:val="1"/>
                <w:sz w:val="20"/>
                <w:szCs w:val="20"/>
                <w:rtl w:val="0"/>
              </w:rPr>
              <w:t xml:space="preserve">Nº. ONU: </w:t>
            </w:r>
            <w:r w:rsidDel="00000000" w:rsidR="00000000" w:rsidRPr="00000000">
              <w:rPr>
                <w:rFonts w:ascii="Arial" w:cs="Arial" w:eastAsia="Arial" w:hAnsi="Arial"/>
                <w:sz w:val="20"/>
                <w:szCs w:val="20"/>
                <w:rtl w:val="0"/>
              </w:rPr>
              <w:t xml:space="preserve">1428</w:t>
            </w:r>
          </w:p>
          <w:p w:rsidR="00000000" w:rsidDel="00000000" w:rsidP="00000000" w:rsidRDefault="00000000" w:rsidRPr="00000000" w14:paraId="00000014">
            <w:pPr>
              <w:spacing w:after="0" w:line="240" w:lineRule="auto"/>
              <w:ind w:right="-81"/>
              <w:rPr>
                <w:rFonts w:ascii="Arial" w:cs="Arial" w:eastAsia="Arial" w:hAnsi="Arial"/>
                <w:sz w:val="20"/>
                <w:szCs w:val="20"/>
              </w:rPr>
            </w:pPr>
            <w:r w:rsidDel="00000000" w:rsidR="00000000" w:rsidRPr="00000000">
              <w:rPr>
                <w:rFonts w:ascii="Arial" w:cs="Arial" w:eastAsia="Arial" w:hAnsi="Arial"/>
                <w:b w:val="1"/>
                <w:sz w:val="20"/>
                <w:szCs w:val="20"/>
                <w:rtl w:val="0"/>
              </w:rPr>
              <w:t xml:space="preserve">Classe ou subclasse de risco: </w:t>
            </w:r>
            <w:r w:rsidDel="00000000" w:rsidR="00000000" w:rsidRPr="00000000">
              <w:rPr>
                <w:rFonts w:ascii="Arial" w:cs="Arial" w:eastAsia="Arial" w:hAnsi="Arial"/>
                <w:sz w:val="20"/>
                <w:szCs w:val="20"/>
                <w:rtl w:val="0"/>
              </w:rPr>
              <w:t xml:space="preserve">4.3</w:t>
            </w:r>
          </w:p>
          <w:p w:rsidR="00000000" w:rsidDel="00000000" w:rsidP="00000000" w:rsidRDefault="00000000" w:rsidRPr="00000000" w14:paraId="00000015">
            <w:pPr>
              <w:spacing w:after="0" w:line="240" w:lineRule="auto"/>
              <w:ind w:right="-81"/>
              <w:rPr>
                <w:rFonts w:ascii="Arial" w:cs="Arial" w:eastAsia="Arial" w:hAnsi="Arial"/>
                <w:sz w:val="20"/>
                <w:szCs w:val="20"/>
              </w:rPr>
            </w:pPr>
            <w:r w:rsidDel="00000000" w:rsidR="00000000" w:rsidRPr="00000000">
              <w:rPr>
                <w:rFonts w:ascii="Arial" w:cs="Arial" w:eastAsia="Arial" w:hAnsi="Arial"/>
                <w:b w:val="1"/>
                <w:sz w:val="20"/>
                <w:szCs w:val="20"/>
                <w:rtl w:val="0"/>
              </w:rPr>
              <w:t xml:space="preserve">Descrição da classe ou subclasse: </w:t>
            </w:r>
            <w:r w:rsidDel="00000000" w:rsidR="00000000" w:rsidRPr="00000000">
              <w:rPr>
                <w:rFonts w:ascii="Arial" w:cs="Arial" w:eastAsia="Arial" w:hAnsi="Arial"/>
                <w:sz w:val="20"/>
                <w:szCs w:val="20"/>
                <w:rtl w:val="0"/>
              </w:rPr>
              <w:t xml:space="preserve">Inflamável</w:t>
            </w:r>
          </w:p>
          <w:p w:rsidR="00000000" w:rsidDel="00000000" w:rsidP="00000000" w:rsidRDefault="00000000" w:rsidRPr="00000000" w14:paraId="00000016">
            <w:pPr>
              <w:spacing w:after="0" w:line="240" w:lineRule="auto"/>
              <w:ind w:right="-81"/>
              <w:rPr>
                <w:rFonts w:ascii="Arial" w:cs="Arial" w:eastAsia="Arial" w:hAnsi="Arial"/>
                <w:sz w:val="20"/>
                <w:szCs w:val="20"/>
              </w:rPr>
            </w:pPr>
            <w:r w:rsidDel="00000000" w:rsidR="00000000" w:rsidRPr="00000000">
              <w:rPr>
                <w:rFonts w:ascii="Arial" w:cs="Arial" w:eastAsia="Arial" w:hAnsi="Arial"/>
                <w:b w:val="1"/>
                <w:sz w:val="20"/>
                <w:szCs w:val="20"/>
                <w:rtl w:val="0"/>
              </w:rPr>
              <w:t xml:space="preserve">Grupo de Embalagem: </w:t>
            </w:r>
            <w:r w:rsidDel="00000000" w:rsidR="00000000" w:rsidRPr="00000000">
              <w:rPr>
                <w:rFonts w:ascii="Arial" w:cs="Arial" w:eastAsia="Arial" w:hAnsi="Arial"/>
                <w:sz w:val="20"/>
                <w:szCs w:val="20"/>
                <w:rtl w:val="0"/>
              </w:rPr>
              <w:t xml:space="preserve">I</w:t>
            </w:r>
          </w:p>
        </w:tc>
      </w:tr>
      <w:tr>
        <w:trPr>
          <w:trHeight w:val="671" w:hRule="atLeast"/>
        </w:trPr>
        <w:tc>
          <w:tcPr>
            <w:gridSpan w:val="3"/>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17">
            <w:pPr>
              <w:spacing w:before="240" w:line="240" w:lineRule="auto"/>
              <w:ind w:right="72"/>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4. TELEFONE: </w:t>
            </w:r>
            <w:r w:rsidDel="00000000" w:rsidR="00000000" w:rsidRPr="00000000">
              <w:rPr>
                <w:rFonts w:ascii="Arial" w:cs="Arial" w:eastAsia="Arial" w:hAnsi="Arial"/>
                <w:sz w:val="20"/>
                <w:szCs w:val="20"/>
                <w:rtl w:val="0"/>
              </w:rPr>
              <w:t xml:space="preserve">(12) 3924-9500- Ramal 9507</w:t>
            </w:r>
            <w:r w:rsidDel="00000000" w:rsidR="00000000" w:rsidRPr="00000000">
              <w:rPr>
                <w:rtl w:val="0"/>
              </w:rPr>
            </w:r>
          </w:p>
        </w:tc>
      </w:tr>
      <w:tr>
        <w:trPr>
          <w:trHeight w:val="704" w:hRule="atLeast"/>
        </w:trPr>
        <w:tc>
          <w:tcPr>
            <w:gridSpan w:val="3"/>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1A">
            <w:pPr>
              <w:spacing w:after="0" w:before="240" w:line="240" w:lineRule="auto"/>
              <w:jc w:val="both"/>
              <w:rPr>
                <w:rFonts w:ascii="Arial" w:cs="Arial" w:eastAsia="Arial" w:hAnsi="Arial"/>
                <w:b w:val="0"/>
                <w:i w:val="0"/>
                <w:sz w:val="20"/>
                <w:szCs w:val="20"/>
              </w:rPr>
            </w:pPr>
            <w:r w:rsidDel="00000000" w:rsidR="00000000" w:rsidRPr="00000000">
              <w:rPr>
                <w:rFonts w:ascii="Arial" w:cs="Arial" w:eastAsia="Arial" w:hAnsi="Arial"/>
                <w:b w:val="1"/>
                <w:sz w:val="20"/>
                <w:szCs w:val="20"/>
                <w:rtl w:val="0"/>
              </w:rPr>
              <w:t xml:space="preserve">5. ASPECTO:  </w:t>
            </w:r>
            <w:r w:rsidDel="00000000" w:rsidR="00000000" w:rsidRPr="00000000">
              <w:rPr>
                <w:rFonts w:ascii="Arial" w:cs="Arial" w:eastAsia="Arial" w:hAnsi="Arial"/>
                <w:sz w:val="20"/>
                <w:szCs w:val="20"/>
                <w:rtl w:val="0"/>
              </w:rPr>
              <w:t xml:space="preserve">S</w:t>
            </w:r>
            <w:r w:rsidDel="00000000" w:rsidR="00000000" w:rsidRPr="00000000">
              <w:rPr>
                <w:rFonts w:ascii="Arial" w:cs="Arial" w:eastAsia="Arial" w:hAnsi="Arial"/>
                <w:b w:val="0"/>
                <w:i w:val="0"/>
                <w:sz w:val="20"/>
                <w:szCs w:val="20"/>
                <w:rtl w:val="0"/>
              </w:rPr>
              <w:t xml:space="preserve">ólido</w:t>
            </w:r>
          </w:p>
        </w:tc>
      </w:tr>
      <w:tr>
        <w:trPr>
          <w:trHeight w:val="260" w:hRule="atLeast"/>
        </w:trPr>
        <w:tc>
          <w:tcPr>
            <w:gridSpan w:val="3"/>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1D">
            <w:pPr>
              <w:spacing w:after="0" w:before="24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6. EPI DE USO EXCLUSIVO DA EQUIPE DE ATENDIMENTO A EMERGÊNCIA: </w:t>
            </w:r>
          </w:p>
          <w:p w:rsidR="00000000" w:rsidDel="00000000" w:rsidP="00000000" w:rsidRDefault="00000000" w:rsidRPr="00000000" w14:paraId="0000001E">
            <w:pPr>
              <w:spacing w:line="240" w:lineRule="auto"/>
              <w:jc w:val="both"/>
              <w:rPr>
                <w:rFonts w:ascii="Arial" w:cs="Arial" w:eastAsia="Arial" w:hAnsi="Arial"/>
                <w:b w:val="0"/>
                <w:i w:val="0"/>
                <w:sz w:val="20"/>
                <w:szCs w:val="20"/>
              </w:rPr>
            </w:pPr>
            <w:r w:rsidDel="00000000" w:rsidR="00000000" w:rsidRPr="00000000">
              <w:rPr>
                <w:rFonts w:ascii="Arial" w:cs="Arial" w:eastAsia="Arial" w:hAnsi="Arial"/>
                <w:sz w:val="20"/>
                <w:szCs w:val="20"/>
                <w:rtl w:val="0"/>
              </w:rPr>
              <w:t xml:space="preserve">Máscaras de proteção e óculos de segurança. Luvas com especificações da Diretiva da UE 89/689/CEE e a norma EN 374. Fato completo de proteção para produtos químicos, vestuário protetor/retardador de chama. Respirador de partículas do tipo N100 (E.U.A.) ou cartuchos de respiração do tipo P2 (EN 143).</w:t>
            </w:r>
            <w:r w:rsidDel="00000000" w:rsidR="00000000" w:rsidRPr="00000000">
              <w:rPr>
                <w:rtl w:val="0"/>
              </w:rPr>
            </w:r>
          </w:p>
        </w:tc>
      </w:tr>
      <w:tr>
        <w:trPr>
          <w:trHeight w:val="1635" w:hRule="atLeast"/>
        </w:trPr>
        <w:tc>
          <w:tcPr>
            <w:gridSpan w:val="3"/>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21">
            <w:pPr>
              <w:spacing w:after="0" w:before="240" w:line="240" w:lineRule="auto"/>
              <w:ind w:right="-79"/>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7. RISCOS</w:t>
            </w:r>
          </w:p>
          <w:p w:rsidR="00000000" w:rsidDel="00000000" w:rsidP="00000000" w:rsidRDefault="00000000" w:rsidRPr="00000000" w14:paraId="00000022">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7.1. FOGO: Em contacto com a água liberta gases que podem inflamar espontaneamente. Risco de reação violenta e possibilidade de formação de chama súbita.</w:t>
            </w:r>
          </w:p>
          <w:p w:rsidR="00000000" w:rsidDel="00000000" w:rsidP="00000000" w:rsidRDefault="00000000" w:rsidRPr="00000000" w14:paraId="00000023">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7.2. SAÚDE: Pode ser perigoso por ingestão. Provoca queimaduras na pele e lesões oculares graves.</w:t>
            </w:r>
          </w:p>
          <w:p w:rsidR="00000000" w:rsidDel="00000000" w:rsidP="00000000" w:rsidRDefault="00000000" w:rsidRPr="00000000" w14:paraId="00000024">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7.3. MEIO AMBIENTE: nenhum dado.</w:t>
            </w:r>
          </w:p>
          <w:p w:rsidR="00000000" w:rsidDel="00000000" w:rsidP="00000000" w:rsidRDefault="00000000" w:rsidRPr="00000000" w14:paraId="00000025">
            <w:pPr>
              <w:spacing w:after="0" w:line="240" w:lineRule="auto"/>
              <w:jc w:val="both"/>
              <w:rPr>
                <w:rFonts w:ascii="Arial" w:cs="Arial" w:eastAsia="Arial" w:hAnsi="Arial"/>
                <w:b w:val="1"/>
                <w:sz w:val="20"/>
                <w:szCs w:val="20"/>
              </w:rPr>
            </w:pPr>
            <w:r w:rsidDel="00000000" w:rsidR="00000000" w:rsidRPr="00000000">
              <w:rPr>
                <w:rtl w:val="0"/>
              </w:rPr>
            </w:r>
          </w:p>
        </w:tc>
      </w:tr>
      <w:tr>
        <w:trPr>
          <w:trHeight w:val="5036" w:hRule="atLeast"/>
        </w:trPr>
        <w:tc>
          <w:tcPr>
            <w:gridSpan w:val="3"/>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28">
            <w:pPr>
              <w:tabs>
                <w:tab w:val="center" w:pos="5241"/>
                <w:tab w:val="left" w:pos="7215"/>
              </w:tabs>
              <w:spacing w:after="0" w:before="240" w:line="240" w:lineRule="auto"/>
              <w:ind w:right="-79"/>
              <w:rPr>
                <w:rFonts w:ascii="Arial" w:cs="Arial" w:eastAsia="Arial" w:hAnsi="Arial"/>
                <w:b w:val="1"/>
                <w:sz w:val="20"/>
                <w:szCs w:val="20"/>
              </w:rPr>
            </w:pPr>
            <w:r w:rsidDel="00000000" w:rsidR="00000000" w:rsidRPr="00000000">
              <w:rPr>
                <w:rFonts w:ascii="Arial" w:cs="Arial" w:eastAsia="Arial" w:hAnsi="Arial"/>
                <w:b w:val="1"/>
                <w:sz w:val="20"/>
                <w:szCs w:val="20"/>
                <w:rtl w:val="0"/>
              </w:rPr>
              <w:tab/>
              <w:t xml:space="preserve">8. EM CASO DE ACIDENTE</w:t>
              <w:tab/>
            </w:r>
          </w:p>
          <w:p w:rsidR="00000000" w:rsidDel="00000000" w:rsidP="00000000" w:rsidRDefault="00000000" w:rsidRPr="00000000" w14:paraId="00000029">
            <w:pPr>
              <w:spacing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8.1. VAZAMENTO: </w:t>
            </w:r>
            <w:r w:rsidDel="00000000" w:rsidR="00000000" w:rsidRPr="00000000">
              <w:rPr>
                <w:rFonts w:ascii="Arial" w:cs="Arial" w:eastAsia="Arial" w:hAnsi="Arial"/>
                <w:sz w:val="20"/>
                <w:szCs w:val="20"/>
                <w:rtl w:val="0"/>
              </w:rPr>
              <w:t xml:space="preserve">Usar equipamento de proteção individual. Evitar a formação de poeira. Evitar a respiração do vapor/névoa/gás. Assegurar ventilação adequada. Evacuar o pessoal para áreas de segurança. Evitar de respirar o pó.</w:t>
            </w:r>
          </w:p>
          <w:p w:rsidR="00000000" w:rsidDel="00000000" w:rsidP="00000000" w:rsidRDefault="00000000" w:rsidRPr="00000000" w14:paraId="0000002A">
            <w:pPr>
              <w:spacing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8.2. FOGO: </w:t>
            </w:r>
            <w:r w:rsidDel="00000000" w:rsidR="00000000" w:rsidRPr="00000000">
              <w:rPr>
                <w:rFonts w:ascii="Arial" w:cs="Arial" w:eastAsia="Arial" w:hAnsi="Arial"/>
                <w:sz w:val="20"/>
                <w:szCs w:val="20"/>
                <w:rtl w:val="0"/>
              </w:rPr>
              <w:t xml:space="preserve">Em caso de incêndio, utilizar pó seco. Chame os bombeiros.</w:t>
            </w:r>
            <w:r w:rsidDel="00000000" w:rsidR="00000000" w:rsidRPr="00000000">
              <w:rPr>
                <w:rtl w:val="0"/>
              </w:rPr>
            </w:r>
          </w:p>
          <w:p w:rsidR="00000000" w:rsidDel="00000000" w:rsidP="00000000" w:rsidRDefault="00000000" w:rsidRPr="00000000" w14:paraId="0000002B">
            <w:pPr>
              <w:spacing w:after="0"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8.3. POLUIÇÃO:</w:t>
            </w:r>
            <w:r w:rsidDel="00000000" w:rsidR="00000000" w:rsidRPr="00000000">
              <w:rPr>
                <w:rFonts w:ascii="Arial" w:cs="Arial" w:eastAsia="Arial" w:hAnsi="Arial"/>
                <w:sz w:val="20"/>
                <w:szCs w:val="20"/>
                <w:rtl w:val="0"/>
              </w:rPr>
              <w:t xml:space="preserve">  Prevenir dispersão. Não permitir a entrada do produto no sistema de esgotos.</w:t>
            </w:r>
          </w:p>
          <w:p w:rsidR="00000000" w:rsidDel="00000000" w:rsidP="00000000" w:rsidRDefault="00000000" w:rsidRPr="00000000" w14:paraId="0000002C">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D">
            <w:pPr>
              <w:spacing w:after="0" w:line="240" w:lineRule="auto"/>
              <w:ind w:right="-81"/>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8.4. ENVOLVIMENTO DE PESSOAS</w:t>
            </w:r>
            <w:r w:rsidDel="00000000" w:rsidR="00000000" w:rsidRPr="00000000">
              <w:rPr>
                <w:rFonts w:ascii="Arial" w:cs="Arial" w:eastAsia="Arial" w:hAnsi="Arial"/>
                <w:sz w:val="20"/>
                <w:szCs w:val="20"/>
                <w:rtl w:val="0"/>
              </w:rPr>
              <w:t xml:space="preserve">: Em caso de inalação levar a pessoa para o ar fresco. Se não respirar, dar respiração artificial. Em caso de contato com a pele despir imediatamente a roupa e os sapatos e lavar com sabão e muita água. Se entrar em contato com os olhos lavar cuidadosamente com muita água, durante pelo menos quinze minutos. Em caso de ingestão NÃO provocar vômito. Nunca dar nada pela boca a uma pessoa inconsciente. Enxaguar a boca com água. Consultar um médico.</w:t>
            </w:r>
          </w:p>
          <w:p w:rsidR="00000000" w:rsidDel="00000000" w:rsidP="00000000" w:rsidRDefault="00000000" w:rsidRPr="00000000" w14:paraId="0000002E">
            <w:pPr>
              <w:spacing w:after="0" w:line="240" w:lineRule="auto"/>
              <w:ind w:right="-81"/>
              <w:jc w:val="both"/>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2F">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8.5. INFORMAÇÕES AO MÉDICO:</w:t>
            </w:r>
            <w:r w:rsidDel="00000000" w:rsidR="00000000" w:rsidRPr="00000000">
              <w:rPr>
                <w:rFonts w:ascii="Arial" w:cs="Arial" w:eastAsia="Arial" w:hAnsi="Arial"/>
                <w:sz w:val="20"/>
                <w:szCs w:val="20"/>
                <w:rtl w:val="0"/>
              </w:rPr>
              <w:t xml:space="preserve"> mostrar a ficha de emergência.</w:t>
            </w:r>
            <w:r w:rsidDel="00000000" w:rsidR="00000000" w:rsidRPr="00000000">
              <w:rPr>
                <w:rtl w:val="0"/>
              </w:rPr>
            </w:r>
          </w:p>
          <w:p w:rsidR="00000000" w:rsidDel="00000000" w:rsidP="00000000" w:rsidRDefault="00000000" w:rsidRPr="00000000" w14:paraId="00000030">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1">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8.6. OBSERVAÇÕES: </w:t>
            </w:r>
            <w:r w:rsidDel="00000000" w:rsidR="00000000" w:rsidRPr="00000000">
              <w:rPr>
                <w:rFonts w:ascii="Arial" w:cs="Arial" w:eastAsia="Arial" w:hAnsi="Arial"/>
                <w:sz w:val="20"/>
                <w:szCs w:val="20"/>
                <w:rtl w:val="0"/>
              </w:rPr>
              <w:t xml:space="preserve">As instruções ao motorista, em caso de emergência, encontram-se descritas exclusivamente no envelope para transporte.</w:t>
            </w:r>
            <w:r w:rsidDel="00000000" w:rsidR="00000000" w:rsidRPr="00000000">
              <w:rPr>
                <w:rtl w:val="0"/>
              </w:rPr>
            </w:r>
          </w:p>
          <w:p w:rsidR="00000000" w:rsidDel="00000000" w:rsidP="00000000" w:rsidRDefault="00000000" w:rsidRPr="00000000" w14:paraId="00000032">
            <w:pPr>
              <w:spacing w:after="0" w:line="240" w:lineRule="auto"/>
              <w:jc w:val="both"/>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35">
      <w:pPr>
        <w:ind w:right="-81"/>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36">
      <w:pPr>
        <w:ind w:left="-720" w:right="-81" w:firstLine="0"/>
        <w:jc w:val="right"/>
        <w:rPr>
          <w:rFonts w:ascii="Arial" w:cs="Arial" w:eastAsia="Arial" w:hAnsi="Arial"/>
          <w:sz w:val="20"/>
          <w:szCs w:val="20"/>
        </w:rPr>
      </w:pPr>
      <w:r w:rsidDel="00000000" w:rsidR="00000000" w:rsidRPr="00000000">
        <w:br w:type="page"/>
      </w:r>
      <w:r w:rsidDel="00000000" w:rsidR="00000000" w:rsidRPr="00000000">
        <w:rPr>
          <w:rFonts w:ascii="Arial" w:cs="Arial" w:eastAsia="Arial" w:hAnsi="Arial"/>
          <w:sz w:val="20"/>
          <w:szCs w:val="20"/>
          <w:rtl w:val="0"/>
        </w:rPr>
        <w:t xml:space="preserve">VERSO FICHA DE EMERGÊNCIA</w:t>
      </w:r>
    </w:p>
    <w:p w:rsidR="00000000" w:rsidDel="00000000" w:rsidP="00000000" w:rsidRDefault="00000000" w:rsidRPr="00000000" w14:paraId="00000037">
      <w:pPr>
        <w:ind w:left="-720" w:right="-81" w:firstLine="0"/>
        <w:jc w:val="righ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8">
      <w:pPr>
        <w:ind w:left="-720" w:right="-81" w:firstLine="0"/>
        <w:jc w:val="righ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9">
      <w:pPr>
        <w:ind w:left="-720" w:right="-81" w:firstLine="0"/>
        <w:jc w:val="right"/>
        <w:rPr>
          <w:rFonts w:ascii="Arial" w:cs="Arial" w:eastAsia="Arial" w:hAnsi="Arial"/>
          <w:sz w:val="20"/>
          <w:szCs w:val="20"/>
        </w:rPr>
      </w:pPr>
      <w:r w:rsidDel="00000000" w:rsidR="00000000" w:rsidRPr="00000000">
        <w:rPr>
          <w:rtl w:val="0"/>
        </w:rPr>
      </w:r>
    </w:p>
    <w:tbl>
      <w:tblPr>
        <w:tblStyle w:val="Table2"/>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06"/>
        <w:gridCol w:w="4188"/>
        <w:tblGridChange w:id="0">
          <w:tblGrid>
            <w:gridCol w:w="4306"/>
            <w:gridCol w:w="4188"/>
          </w:tblGrid>
        </w:tblGridChange>
      </w:tblGrid>
      <w:t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ind w:right="-81"/>
              <w:jc w:val="center"/>
              <w:rPr>
                <w:rFonts w:ascii="Arial" w:cs="Arial" w:eastAsia="Arial" w:hAnsi="Arial"/>
                <w:sz w:val="20"/>
                <w:szCs w:val="20"/>
              </w:rPr>
            </w:pPr>
            <w:r w:rsidDel="00000000" w:rsidR="00000000" w:rsidRPr="00000000">
              <w:rPr>
                <w:rFonts w:ascii="Arial" w:cs="Arial" w:eastAsia="Arial" w:hAnsi="Arial"/>
                <w:b w:val="1"/>
                <w:rtl w:val="0"/>
              </w:rPr>
              <w:t xml:space="preserve">TELEFONES EM CASO DE EMERGÊNCIA:</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ind w:right="-81"/>
              <w:jc w:val="both"/>
              <w:rPr>
                <w:rFonts w:ascii="Arial" w:cs="Arial" w:eastAsia="Arial" w:hAnsi="Arial"/>
                <w:sz w:val="20"/>
                <w:szCs w:val="20"/>
              </w:rPr>
            </w:pPr>
            <w:r w:rsidDel="00000000" w:rsidR="00000000" w:rsidRPr="00000000">
              <w:rPr>
                <w:rFonts w:ascii="Arial" w:cs="Arial" w:eastAsia="Arial" w:hAnsi="Arial"/>
                <w:b w:val="1"/>
                <w:rtl w:val="0"/>
              </w:rPr>
              <w:t xml:space="preserve">BOMBEIROS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ind w:right="-81"/>
              <w:jc w:val="both"/>
              <w:rPr>
                <w:rFonts w:ascii="Arial" w:cs="Arial" w:eastAsia="Arial" w:hAnsi="Arial"/>
                <w:sz w:val="20"/>
                <w:szCs w:val="20"/>
              </w:rPr>
            </w:pPr>
            <w:r w:rsidDel="00000000" w:rsidR="00000000" w:rsidRPr="00000000">
              <w:rPr>
                <w:rFonts w:ascii="Arial" w:cs="Arial" w:eastAsia="Arial" w:hAnsi="Arial"/>
                <w:b w:val="1"/>
                <w:rtl w:val="0"/>
              </w:rPr>
              <w:t xml:space="preserve">193</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ind w:right="-81"/>
              <w:jc w:val="both"/>
              <w:rPr>
                <w:rFonts w:ascii="Arial" w:cs="Arial" w:eastAsia="Arial" w:hAnsi="Arial"/>
                <w:b w:val="1"/>
              </w:rPr>
            </w:pPr>
            <w:r w:rsidDel="00000000" w:rsidR="00000000" w:rsidRPr="00000000">
              <w:rPr>
                <w:rFonts w:ascii="Arial" w:cs="Arial" w:eastAsia="Arial" w:hAnsi="Arial"/>
                <w:b w:val="1"/>
                <w:rtl w:val="0"/>
              </w:rPr>
              <w:t xml:space="preserve">POLICIA MILITAR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ind w:right="-81"/>
              <w:jc w:val="both"/>
              <w:rPr>
                <w:rFonts w:ascii="Arial" w:cs="Arial" w:eastAsia="Arial" w:hAnsi="Arial"/>
                <w:b w:val="1"/>
              </w:rPr>
            </w:pPr>
            <w:r w:rsidDel="00000000" w:rsidR="00000000" w:rsidRPr="00000000">
              <w:rPr>
                <w:rFonts w:ascii="Arial" w:cs="Arial" w:eastAsia="Arial" w:hAnsi="Arial"/>
                <w:b w:val="1"/>
                <w:rtl w:val="0"/>
              </w:rPr>
              <w:t xml:space="preserve">190</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ind w:right="-81"/>
              <w:jc w:val="both"/>
              <w:rPr>
                <w:rFonts w:ascii="Arial" w:cs="Arial" w:eastAsia="Arial" w:hAnsi="Arial"/>
                <w:b w:val="1"/>
              </w:rPr>
            </w:pPr>
            <w:r w:rsidDel="00000000" w:rsidR="00000000" w:rsidRPr="00000000">
              <w:rPr>
                <w:rFonts w:ascii="Arial" w:cs="Arial" w:eastAsia="Arial" w:hAnsi="Arial"/>
                <w:b w:val="1"/>
                <w:rtl w:val="0"/>
              </w:rPr>
              <w:t xml:space="preserve">DEFESA CIVIL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ind w:right="-81"/>
              <w:jc w:val="both"/>
              <w:rPr>
                <w:rFonts w:ascii="Arial" w:cs="Arial" w:eastAsia="Arial" w:hAnsi="Arial"/>
                <w:b w:val="1"/>
              </w:rPr>
            </w:pPr>
            <w:r w:rsidDel="00000000" w:rsidR="00000000" w:rsidRPr="00000000">
              <w:rPr>
                <w:rFonts w:ascii="Arial" w:cs="Arial" w:eastAsia="Arial" w:hAnsi="Arial"/>
                <w:b w:val="1"/>
                <w:rtl w:val="0"/>
              </w:rPr>
              <w:t xml:space="preserve">199</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ind w:right="-81"/>
              <w:jc w:val="both"/>
              <w:rPr>
                <w:rFonts w:ascii="Arial" w:cs="Arial" w:eastAsia="Arial" w:hAnsi="Arial"/>
                <w:b w:val="1"/>
              </w:rPr>
            </w:pPr>
            <w:r w:rsidDel="00000000" w:rsidR="00000000" w:rsidRPr="00000000">
              <w:rPr>
                <w:rFonts w:ascii="Arial" w:cs="Arial" w:eastAsia="Arial" w:hAnsi="Arial"/>
                <w:b w:val="1"/>
                <w:rtl w:val="0"/>
              </w:rPr>
              <w:t xml:space="preserve">CETESB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ind w:right="-81"/>
              <w:jc w:val="both"/>
              <w:rPr>
                <w:rFonts w:ascii="Arial" w:cs="Arial" w:eastAsia="Arial" w:hAnsi="Arial"/>
                <w:b w:val="1"/>
              </w:rPr>
            </w:pPr>
            <w:r w:rsidDel="00000000" w:rsidR="00000000" w:rsidRPr="00000000">
              <w:rPr>
                <w:rFonts w:ascii="Arial" w:cs="Arial" w:eastAsia="Arial" w:hAnsi="Arial"/>
                <w:b w:val="1"/>
                <w:rtl w:val="0"/>
              </w:rPr>
              <w:t xml:space="preserve">0800 11 3560</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ind w:right="-81"/>
              <w:jc w:val="both"/>
              <w:rPr>
                <w:rFonts w:ascii="Arial" w:cs="Arial" w:eastAsia="Arial" w:hAnsi="Arial"/>
                <w:b w:val="1"/>
              </w:rPr>
            </w:pPr>
            <w:r w:rsidDel="00000000" w:rsidR="00000000" w:rsidRPr="00000000">
              <w:rPr>
                <w:rFonts w:ascii="Arial" w:cs="Arial" w:eastAsia="Arial" w:hAnsi="Arial"/>
                <w:b w:val="1"/>
                <w:rtl w:val="0"/>
              </w:rPr>
              <w:t xml:space="preserve">POLÍCIA RODOVIÁRIA FEDERAL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ind w:right="-81"/>
              <w:jc w:val="both"/>
              <w:rPr>
                <w:rFonts w:ascii="Arial" w:cs="Arial" w:eastAsia="Arial" w:hAnsi="Arial"/>
                <w:b w:val="1"/>
              </w:rPr>
            </w:pPr>
            <w:r w:rsidDel="00000000" w:rsidR="00000000" w:rsidRPr="00000000">
              <w:rPr>
                <w:rFonts w:ascii="Arial" w:cs="Arial" w:eastAsia="Arial" w:hAnsi="Arial"/>
                <w:b w:val="1"/>
                <w:rtl w:val="0"/>
              </w:rPr>
              <w:t xml:space="preserve">191</w:t>
            </w:r>
          </w:p>
        </w:tc>
      </w:tr>
    </w:tbl>
    <w:p w:rsidR="00000000" w:rsidDel="00000000" w:rsidP="00000000" w:rsidRDefault="00000000" w:rsidRPr="00000000" w14:paraId="00000046">
      <w:pPr>
        <w:ind w:right="-81"/>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sectPr>
      <w:pgSz w:h="16838" w:w="11906" w:orient="portrait"/>
      <w:pgMar w:bottom="1417" w:top="1135" w:left="1701"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textotrampo" w:customStyle="1">
    <w:name w:val="texto trampo"/>
    <w:basedOn w:val="Normal"/>
    <w:rsid w:val="009B51C8"/>
    <w:pPr>
      <w:tabs>
        <w:tab w:val="left" w:pos="709"/>
      </w:tabs>
      <w:autoSpaceDE w:val="0"/>
      <w:autoSpaceDN w:val="0"/>
      <w:spacing w:after="0" w:line="240" w:lineRule="auto"/>
    </w:pPr>
    <w:rPr>
      <w:rFonts w:ascii="Arial" w:cs="Arial" w:eastAsia="Times New Roman" w:hAnsi="Arial"/>
      <w:b w:val="1"/>
      <w:bCs w:val="1"/>
      <w:sz w:val="18"/>
      <w:szCs w:val="18"/>
    </w:rPr>
  </w:style>
  <w:style w:type="character" w:styleId="font011" w:customStyle="1">
    <w:name w:val="font011"/>
    <w:rsid w:val="009B51C8"/>
    <w:rPr>
      <w:rFonts w:ascii="Verdana" w:hAnsi="Verdana" w:hint="default"/>
      <w:b w:val="0"/>
      <w:bCs w:val="0"/>
      <w:i w:val="0"/>
      <w:iCs w:val="0"/>
      <w:sz w:val="15"/>
      <w:szCs w:val="15"/>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iys6Jg4EhGVGbV5vxsMY+xdn6A==">AMUW2mUPQTZptgbQf7aQF4w+T/X29Nn/lY4xuRRIV0LhvHfNt551DlCYpqYMhq19BdtaA8rbhYDcfbzQBzlBKb3smew08sORT2HuwxKGuVsLlYMNSEiu6Yk=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2021-01-13T13:53:00Z</dcterms:created>
  <dc:creator>Maraisa Goncalves</dc:creator>
</cp:coreProperties>
</file>