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right="-81" w:firstLine="0"/>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-885824</wp:posOffset>
                </wp:positionH>
                <wp:positionV relativeFrom="paragraph">
                  <wp:posOffset>0</wp:posOffset>
                </wp:positionV>
                <wp:extent cx="7146290" cy="8999855"/>
                <wp:effectExtent b="0" l="0" r="0" t="0"/>
                <wp:wrapNone/>
                <wp:docPr id="2" name=""/>
                <a:graphic>
                  <a:graphicData uri="http://schemas.microsoft.com/office/word/2010/wordprocessingGroup">
                    <wpg:wgp>
                      <wpg:cNvGrpSpPr/>
                      <wpg:grpSpPr>
                        <a:xfrm>
                          <a:off x="1772855" y="0"/>
                          <a:ext cx="7146290" cy="8999855"/>
                          <a:chOff x="1772855" y="0"/>
                          <a:chExt cx="7146290" cy="7560000"/>
                        </a:xfrm>
                      </wpg:grpSpPr>
                      <wpg:grpSp>
                        <wpg:cNvGrpSpPr/>
                        <wpg:grpSpPr>
                          <a:xfrm>
                            <a:off x="1772855" y="0"/>
                            <a:ext cx="7146290" cy="7560000"/>
                            <a:chOff x="407" y="899"/>
                            <a:chExt cx="11246" cy="14173"/>
                          </a:xfrm>
                        </wpg:grpSpPr>
                        <wps:wsp>
                          <wps:cNvSpPr/>
                          <wps:cNvPr id="3" name="Shape 3"/>
                          <wps:spPr>
                            <a:xfrm>
                              <a:off x="407" y="899"/>
                              <a:ext cx="11225" cy="1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7"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s:wsp>
                          <wps:cNvSpPr/>
                          <wps:cNvPr id="5" name="Shape 5"/>
                          <wps:spPr>
                            <a:xfrm>
                              <a:off x="11370"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-885824</wp:posOffset>
                </wp:positionH>
                <wp:positionV relativeFrom="paragraph">
                  <wp:posOffset>0</wp:posOffset>
                </wp:positionV>
                <wp:extent cx="7146290" cy="899985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46290" cy="8999855"/>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360" w:right="-81" w:firstLine="0"/>
        <w:jc w:val="center"/>
        <w:rPr>
          <w:rFonts w:ascii="Arial" w:cs="Arial" w:eastAsia="Arial" w:hAnsi="Arial"/>
          <w:b w:val="1"/>
        </w:rPr>
      </w:pPr>
      <w:r w:rsidDel="00000000" w:rsidR="00000000" w:rsidRPr="00000000">
        <w:rPr>
          <w:rFonts w:ascii="Arial" w:cs="Arial" w:eastAsia="Arial" w:hAnsi="Arial"/>
          <w:b w:val="1"/>
          <w:rtl w:val="0"/>
        </w:rPr>
        <w:t xml:space="preserve">FICHA DE EMERGÊNCIA</w:t>
      </w:r>
    </w:p>
    <w:p w:rsidR="00000000" w:rsidDel="00000000" w:rsidP="00000000" w:rsidRDefault="00000000" w:rsidRPr="00000000" w14:paraId="00000003">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4">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5">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6">
      <w:pPr>
        <w:spacing w:after="0" w:line="240" w:lineRule="auto"/>
        <w:ind w:left="-357" w:right="-79" w:firstLine="0"/>
        <w:jc w:val="center"/>
        <w:rPr>
          <w:rFonts w:ascii="Arial" w:cs="Arial" w:eastAsia="Arial" w:hAnsi="Arial"/>
          <w:b w:val="1"/>
          <w:sz w:val="2"/>
          <w:szCs w:val="2"/>
        </w:rPr>
      </w:pPr>
      <w:r w:rsidDel="00000000" w:rsidR="00000000" w:rsidRPr="00000000">
        <w:rPr>
          <w:rtl w:val="0"/>
        </w:rPr>
      </w:r>
    </w:p>
    <w:tbl>
      <w:tblPr>
        <w:tblStyle w:val="Table1"/>
        <w:tblW w:w="10496.999999999998"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0"/>
        <w:gridCol w:w="3558"/>
        <w:gridCol w:w="3559"/>
        <w:tblGridChange w:id="0">
          <w:tblGrid>
            <w:gridCol w:w="3380"/>
            <w:gridCol w:w="3558"/>
            <w:gridCol w:w="3559"/>
          </w:tblGrid>
        </w:tblGridChange>
      </w:tblGrid>
      <w:tr>
        <w:trPr>
          <w:trHeight w:val="1984" w:hRule="atLeast"/>
        </w:trPr>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spacing w:after="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GERADOR</w:t>
            </w:r>
          </w:p>
          <w:p w:rsidR="00000000" w:rsidDel="00000000" w:rsidP="00000000" w:rsidRDefault="00000000" w:rsidRPr="00000000" w14:paraId="00000008">
            <w:pPr>
              <w:spacing w:after="0" w:lineRule="auto"/>
              <w:ind w:right="-79"/>
              <w:rPr>
                <w:rFonts w:ascii="Arial" w:cs="Arial" w:eastAsia="Arial" w:hAnsi="Arial"/>
                <w:sz w:val="20"/>
                <w:szCs w:val="20"/>
              </w:rPr>
            </w:pPr>
            <w:r w:rsidDel="00000000" w:rsidR="00000000" w:rsidRPr="00000000">
              <w:rPr>
                <w:rFonts w:ascii="Arial" w:cs="Arial" w:eastAsia="Arial" w:hAnsi="Arial"/>
                <w:b w:val="1"/>
                <w:sz w:val="20"/>
                <w:szCs w:val="20"/>
                <w:rtl w:val="0"/>
              </w:rPr>
              <w:t xml:space="preserve"> Instituto de Ciência e Tecnologia-</w:t>
            </w:r>
            <w:r w:rsidDel="00000000" w:rsidR="00000000" w:rsidRPr="00000000">
              <w:rPr>
                <w:rFonts w:ascii="Arial" w:cs="Arial" w:eastAsia="Arial" w:hAnsi="Arial"/>
                <w:sz w:val="20"/>
                <w:szCs w:val="20"/>
                <w:rtl w:val="0"/>
              </w:rPr>
              <w:t xml:space="preserve">Universidade Federal de São Paulo </w:t>
            </w:r>
          </w:p>
          <w:p w:rsidR="00000000" w:rsidDel="00000000" w:rsidP="00000000" w:rsidRDefault="00000000" w:rsidRPr="00000000" w14:paraId="00000009">
            <w:pPr>
              <w:spacing w:after="0" w:lineRule="auto"/>
              <w:ind w:right="-7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Endereço: </w:t>
            </w:r>
            <w:r w:rsidDel="00000000" w:rsidR="00000000" w:rsidRPr="00000000">
              <w:rPr>
                <w:rFonts w:ascii="Arial" w:cs="Arial" w:eastAsia="Arial" w:hAnsi="Arial"/>
                <w:sz w:val="20"/>
                <w:szCs w:val="20"/>
                <w:rtl w:val="0"/>
              </w:rPr>
              <w:t xml:space="preserve">Rua Talim, 330, Vila Nair, São José dos Campos-São Paulo. CEP: 12231-280.</w:t>
            </w:r>
          </w:p>
          <w:p w:rsidR="00000000" w:rsidDel="00000000" w:rsidP="00000000" w:rsidRDefault="00000000" w:rsidRPr="00000000" w14:paraId="0000000B">
            <w:pPr>
              <w:spacing w:after="0" w:line="240" w:lineRule="auto"/>
              <w:ind w:right="-81"/>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ind w:right="-8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NOME APROPRIADO PARA O EMBARQUE</w:t>
            </w:r>
          </w:p>
          <w:p w:rsidR="00000000" w:rsidDel="00000000" w:rsidP="00000000" w:rsidRDefault="00000000" w:rsidRPr="00000000" w14:paraId="0000000D">
            <w:pPr>
              <w:spacing w:after="0" w:line="240" w:lineRule="auto"/>
              <w:ind w:right="-8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spacing w:after="0" w:line="240" w:lineRule="auto"/>
              <w:ind w:right="-81"/>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F">
            <w:pPr>
              <w:spacing w:after="0" w:line="240" w:lineRule="auto"/>
              <w:ind w:right="-81"/>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10">
            <w:pPr>
              <w:spacing w:after="0" w:line="240" w:lineRule="auto"/>
              <w:ind w:right="-81"/>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Iodeto de Sódio P.A.</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1">
            <w:pPr>
              <w:spacing w:after="0" w:line="240" w:lineRule="auto"/>
              <w:ind w:right="-8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INFORMAÇÕES DO RESÍDUO</w:t>
            </w:r>
          </w:p>
          <w:p w:rsidR="00000000" w:rsidDel="00000000" w:rsidP="00000000" w:rsidRDefault="00000000" w:rsidRPr="00000000" w14:paraId="00000012">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Risco: </w:t>
            </w:r>
            <w:r w:rsidDel="00000000" w:rsidR="00000000" w:rsidRPr="00000000">
              <w:rPr>
                <w:rFonts w:ascii="Arial" w:cs="Arial" w:eastAsia="Arial" w:hAnsi="Arial"/>
                <w:sz w:val="20"/>
                <w:szCs w:val="20"/>
                <w:rtl w:val="0"/>
              </w:rPr>
              <w:t xml:space="preserve">90</w:t>
            </w:r>
          </w:p>
          <w:p w:rsidR="00000000" w:rsidDel="00000000" w:rsidP="00000000" w:rsidRDefault="00000000" w:rsidRPr="00000000" w14:paraId="00000013">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ONU: </w:t>
            </w:r>
            <w:r w:rsidDel="00000000" w:rsidR="00000000" w:rsidRPr="00000000">
              <w:rPr>
                <w:rFonts w:ascii="Arial" w:cs="Arial" w:eastAsia="Arial" w:hAnsi="Arial"/>
                <w:sz w:val="20"/>
                <w:szCs w:val="20"/>
                <w:rtl w:val="0"/>
              </w:rPr>
              <w:t xml:space="preserve">3077</w:t>
            </w:r>
          </w:p>
          <w:p w:rsidR="00000000" w:rsidDel="00000000" w:rsidP="00000000" w:rsidRDefault="00000000" w:rsidRPr="00000000" w14:paraId="00000014">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Classe ou subclasse de risco: </w:t>
            </w:r>
            <w:r w:rsidDel="00000000" w:rsidR="00000000" w:rsidRPr="00000000">
              <w:rPr>
                <w:rFonts w:ascii="Arial" w:cs="Arial" w:eastAsia="Arial" w:hAnsi="Arial"/>
                <w:sz w:val="20"/>
                <w:szCs w:val="20"/>
                <w:rtl w:val="0"/>
              </w:rPr>
              <w:t xml:space="preserve">9</w:t>
            </w:r>
          </w:p>
          <w:p w:rsidR="00000000" w:rsidDel="00000000" w:rsidP="00000000" w:rsidRDefault="00000000" w:rsidRPr="00000000" w14:paraId="00000015">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Descrição da classe ou subclasse: </w:t>
            </w:r>
            <w:r w:rsidDel="00000000" w:rsidR="00000000" w:rsidRPr="00000000">
              <w:rPr>
                <w:rFonts w:ascii="Arial" w:cs="Arial" w:eastAsia="Arial" w:hAnsi="Arial"/>
                <w:sz w:val="20"/>
                <w:szCs w:val="20"/>
                <w:rtl w:val="0"/>
              </w:rPr>
              <w:t xml:space="preserve">Substâncias perigosas diversas.</w:t>
            </w:r>
          </w:p>
          <w:p w:rsidR="00000000" w:rsidDel="00000000" w:rsidP="00000000" w:rsidRDefault="00000000" w:rsidRPr="00000000" w14:paraId="00000016">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Grupo de Embalagem: </w:t>
            </w:r>
            <w:r w:rsidDel="00000000" w:rsidR="00000000" w:rsidRPr="00000000">
              <w:rPr>
                <w:rFonts w:ascii="Arial" w:cs="Arial" w:eastAsia="Arial" w:hAnsi="Arial"/>
                <w:sz w:val="20"/>
                <w:szCs w:val="20"/>
                <w:rtl w:val="0"/>
              </w:rPr>
              <w:t xml:space="preserve">III</w:t>
            </w:r>
          </w:p>
        </w:tc>
      </w:tr>
      <w:tr>
        <w:trPr>
          <w:trHeight w:val="671"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7">
            <w:pPr>
              <w:spacing w:before="240" w:line="240" w:lineRule="auto"/>
              <w:ind w:right="7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TELEFONE: </w:t>
            </w:r>
            <w:r w:rsidDel="00000000" w:rsidR="00000000" w:rsidRPr="00000000">
              <w:rPr>
                <w:rFonts w:ascii="Arial" w:cs="Arial" w:eastAsia="Arial" w:hAnsi="Arial"/>
                <w:sz w:val="20"/>
                <w:szCs w:val="20"/>
                <w:rtl w:val="0"/>
              </w:rPr>
              <w:t xml:space="preserve">(12) 3924-9500- Ramal 9507</w:t>
            </w:r>
            <w:r w:rsidDel="00000000" w:rsidR="00000000" w:rsidRPr="00000000">
              <w:rPr>
                <w:rtl w:val="0"/>
              </w:rPr>
            </w:r>
          </w:p>
        </w:tc>
      </w:tr>
      <w:tr>
        <w:trPr>
          <w:trHeight w:val="1129"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before="240" w:line="240" w:lineRule="auto"/>
              <w:jc w:val="both"/>
              <w:rPr>
                <w:rFonts w:ascii="Arial" w:cs="Arial" w:eastAsia="Arial" w:hAnsi="Arial"/>
                <w:b w:val="1"/>
                <w:i w:val="0"/>
                <w:sz w:val="20"/>
                <w:szCs w:val="20"/>
              </w:rPr>
            </w:pPr>
            <w:r w:rsidDel="00000000" w:rsidR="00000000" w:rsidRPr="00000000">
              <w:rPr>
                <w:rFonts w:ascii="Arial" w:cs="Arial" w:eastAsia="Arial" w:hAnsi="Arial"/>
                <w:b w:val="1"/>
                <w:sz w:val="20"/>
                <w:szCs w:val="20"/>
                <w:rtl w:val="0"/>
              </w:rPr>
              <w:t xml:space="preserve">5. ASPECTO: </w:t>
            </w:r>
            <w:r w:rsidDel="00000000" w:rsidR="00000000" w:rsidRPr="00000000">
              <w:rPr>
                <w:rFonts w:ascii="Arial" w:cs="Arial" w:eastAsia="Arial" w:hAnsi="Arial"/>
                <w:sz w:val="20"/>
                <w:szCs w:val="20"/>
                <w:rtl w:val="0"/>
              </w:rPr>
              <w:t xml:space="preserve">Sólido (cristalino), incolor, sem odor. PH (valor) 6 - 9 (50 g /l, 20 °C.) Ponto de fusão 661 °C, ponto de ebulição 1.304 °C a 1.013 hPa. Densidade 3,67 g /cm³ a 20 °C. Solubilidade em água 1.790 g /l a 20 °C</w:t>
            </w:r>
            <w:r w:rsidDel="00000000" w:rsidR="00000000" w:rsidRPr="00000000">
              <w:rPr>
                <w:rFonts w:ascii="Arial" w:cs="Arial" w:eastAsia="Arial" w:hAnsi="Arial"/>
                <w:b w:val="1"/>
                <w:sz w:val="20"/>
                <w:szCs w:val="20"/>
                <w:rtl w:val="0"/>
              </w:rPr>
              <w:t xml:space="preserve">.</w:t>
            </w:r>
            <w:r w:rsidDel="00000000" w:rsidR="00000000" w:rsidRPr="00000000">
              <w:rPr>
                <w:rtl w:val="0"/>
              </w:rPr>
            </w:r>
          </w:p>
        </w:tc>
      </w:tr>
      <w:tr>
        <w:trPr>
          <w:trHeight w:val="260"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D">
            <w:pPr>
              <w:spacing w:after="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EPI DE USO EXCLUSIVO DA EQUIPE DE ATENDIMENTO A EMERGÊNCIA: </w:t>
            </w:r>
          </w:p>
          <w:p w:rsidR="00000000" w:rsidDel="00000000" w:rsidP="00000000" w:rsidRDefault="00000000" w:rsidRPr="00000000" w14:paraId="0000001E">
            <w:pPr>
              <w:spacing w:line="240" w:lineRule="auto"/>
              <w:jc w:val="both"/>
              <w:rPr>
                <w:rFonts w:ascii="Arial" w:cs="Arial" w:eastAsia="Arial" w:hAnsi="Arial"/>
                <w:b w:val="0"/>
                <w:i w:val="0"/>
                <w:sz w:val="20"/>
                <w:szCs w:val="20"/>
              </w:rPr>
            </w:pPr>
            <w:r w:rsidDel="00000000" w:rsidR="00000000" w:rsidRPr="00000000">
              <w:rPr>
                <w:rFonts w:ascii="Arial" w:cs="Arial" w:eastAsia="Arial" w:hAnsi="Arial"/>
                <w:sz w:val="20"/>
                <w:szCs w:val="20"/>
                <w:rtl w:val="0"/>
              </w:rPr>
              <w:t xml:space="preserve">Os EPI devem ser selecionados em função da concentração e quantidade da substância. Proteção respiratória: Filtro P 1. Proteção dos olhos: óculos de segurança química. Proteção das mãos: luva de nitrilo com espessura da camada de 0,11 mm e tempo de ruptura maior do que 480 minutos. Proteção da pele e do corpo: Roupas protetoras adequadas.</w:t>
            </w:r>
            <w:r w:rsidDel="00000000" w:rsidR="00000000" w:rsidRPr="00000000">
              <w:rPr>
                <w:rtl w:val="0"/>
              </w:rPr>
            </w:r>
          </w:p>
        </w:tc>
      </w:tr>
      <w:tr>
        <w:trPr>
          <w:trHeight w:val="1792"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1">
            <w:pPr>
              <w:spacing w:after="0" w:before="240" w:line="240" w:lineRule="auto"/>
              <w:ind w:right="-7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RISCOS</w:t>
            </w:r>
          </w:p>
          <w:p w:rsidR="00000000" w:rsidDel="00000000" w:rsidP="00000000" w:rsidRDefault="00000000" w:rsidRPr="00000000" w14:paraId="0000002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FOGO: Não combustível. Possibilidade de formação de fumos perigosos em caso de incêndio nas zonas próximas. Um incêndio pode provocar o desenvolvimento de: iodeto de hidrogênio.</w:t>
            </w:r>
          </w:p>
          <w:p w:rsidR="00000000" w:rsidDel="00000000" w:rsidP="00000000" w:rsidRDefault="00000000" w:rsidRPr="00000000" w14:paraId="0000002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 SAÚDE: Pode ser perigoso por ingestão. Provocar irritação cutânea. Provoca irritação ocular grave.</w:t>
            </w:r>
          </w:p>
          <w:p w:rsidR="00000000" w:rsidDel="00000000" w:rsidP="00000000" w:rsidRDefault="00000000" w:rsidRPr="00000000" w14:paraId="00000024">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7.3. MEIO AMBIENTE: Perigoso para o ambiente aquático, toxicidade aguda, categoria 1.</w:t>
            </w:r>
            <w:r w:rsidDel="00000000" w:rsidR="00000000" w:rsidRPr="00000000">
              <w:rPr>
                <w:rtl w:val="0"/>
              </w:rPr>
            </w:r>
          </w:p>
        </w:tc>
      </w:tr>
      <w:tr>
        <w:trPr>
          <w:trHeight w:val="5036"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7">
            <w:pPr>
              <w:tabs>
                <w:tab w:val="center" w:pos="5241"/>
                <w:tab w:val="left" w:pos="7215"/>
              </w:tabs>
              <w:spacing w:after="0" w:before="240" w:line="24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8. EM CASO DE ACIDENTE</w:t>
              <w:tab/>
            </w:r>
          </w:p>
          <w:p w:rsidR="00000000" w:rsidDel="00000000" w:rsidP="00000000" w:rsidRDefault="00000000" w:rsidRPr="00000000" w14:paraId="00000028">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8.1. VAZAMENTO:</w:t>
            </w:r>
            <w:r w:rsidDel="00000000" w:rsidR="00000000" w:rsidRPr="00000000">
              <w:rPr>
                <w:rFonts w:ascii="Arial" w:cs="Arial" w:eastAsia="Arial" w:hAnsi="Arial"/>
                <w:sz w:val="20"/>
                <w:szCs w:val="20"/>
                <w:rtl w:val="0"/>
              </w:rPr>
              <w:t xml:space="preserve"> Isole a área de derramamento ou vazamento em um raio de, no mínimo, 50 metros em todas as direções. Não toque nos recipientes ou material derramado sem uso de vestimentas de proteção adequadas. Evitar a formação de poeira. Evitar a respiração do vapor/névoa/gás. Assegurar ventilação adequada. Evite respirar o pó.</w:t>
            </w:r>
          </w:p>
          <w:p w:rsidR="00000000" w:rsidDel="00000000" w:rsidP="00000000" w:rsidRDefault="00000000" w:rsidRPr="00000000" w14:paraId="00000029">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8.2. FOGO:</w:t>
            </w:r>
            <w:r w:rsidDel="00000000" w:rsidR="00000000" w:rsidRPr="00000000">
              <w:rPr>
                <w:rFonts w:ascii="Arial" w:cs="Arial" w:eastAsia="Arial" w:hAnsi="Arial"/>
                <w:sz w:val="20"/>
                <w:szCs w:val="20"/>
                <w:rtl w:val="0"/>
              </w:rPr>
              <w:t xml:space="preserve"> Chame os bombeiros. Combater o incêndio tomando as precauções normais e a partir de uma distância razoável. Use equipamento de respiração autónomo. Utilizar água pulverizada, espuma resistente ao álcool, produto químico seco ou dióxido de carbono.</w:t>
            </w:r>
          </w:p>
          <w:p w:rsidR="00000000" w:rsidDel="00000000" w:rsidP="00000000" w:rsidRDefault="00000000" w:rsidRPr="00000000" w14:paraId="0000002A">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8.3. POLUIÇÃO: </w:t>
            </w:r>
            <w:r w:rsidDel="00000000" w:rsidR="00000000" w:rsidRPr="00000000">
              <w:rPr>
                <w:rFonts w:ascii="Arial" w:cs="Arial" w:eastAsia="Arial" w:hAnsi="Arial"/>
                <w:sz w:val="20"/>
                <w:szCs w:val="20"/>
                <w:rtl w:val="0"/>
              </w:rPr>
              <w:t xml:space="preserve">Avise a Defesa Civil – fone 199 – ligação gratuita.   Não permitir que a água de combate a incêndios entre em esgotos ou cursos de água. Evitar a contaminação dos cursos d'água e mananciais, tapando a entrada de galerias de águas pluviais (boca de lobo), ou construindo dique com terra, areia ou outro material absorvente.</w:t>
            </w:r>
          </w:p>
          <w:p w:rsidR="00000000" w:rsidDel="00000000" w:rsidP="00000000" w:rsidRDefault="00000000" w:rsidRPr="00000000" w14:paraId="0000002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40" w:lineRule="auto"/>
              <w:ind w:right="-8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8.4. ENVOLVIMENTO DE PESSOAS</w:t>
            </w:r>
            <w:r w:rsidDel="00000000" w:rsidR="00000000" w:rsidRPr="00000000">
              <w:rPr>
                <w:rFonts w:ascii="Arial" w:cs="Arial" w:eastAsia="Arial" w:hAnsi="Arial"/>
                <w:sz w:val="20"/>
                <w:szCs w:val="20"/>
                <w:rtl w:val="0"/>
              </w:rPr>
              <w:t xml:space="preserve">: Solicite atenção médica de emergência. Retirar a vítima da área contaminada. Se for respirado, levar a pessoa para o ar fresco, se necessário, dar respiração artificial. Após contato com a pele: Lavar com sabão e muita água. Após contato com os olhos: Lavar cuidadosamente com muita água, durante pelo menos quinze minutos. Após a ingestão: Nunca dar nada pela boca a uma pessoa inconsciente. Enxaguar a boca com água. Consultar um médico.</w:t>
            </w:r>
          </w:p>
          <w:p w:rsidR="00000000" w:rsidDel="00000000" w:rsidP="00000000" w:rsidRDefault="00000000" w:rsidRPr="00000000" w14:paraId="0000002D">
            <w:pPr>
              <w:spacing w:after="0" w:line="240" w:lineRule="auto"/>
              <w:ind w:right="-81"/>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8.5. INFORMAÇÕES AO MÉDICO: </w:t>
            </w:r>
            <w:r w:rsidDel="00000000" w:rsidR="00000000" w:rsidRPr="00000000">
              <w:rPr>
                <w:rFonts w:ascii="Arial" w:cs="Arial" w:eastAsia="Arial" w:hAnsi="Arial"/>
                <w:sz w:val="20"/>
                <w:szCs w:val="20"/>
                <w:rtl w:val="0"/>
              </w:rPr>
              <w:t xml:space="preserve">Mostrar essa ficha ao médico.</w:t>
            </w: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8.6. OBSERVAÇÕES:</w:t>
            </w:r>
            <w:r w:rsidDel="00000000" w:rsidR="00000000" w:rsidRPr="00000000">
              <w:rPr>
                <w:rFonts w:ascii="Arial" w:cs="Arial" w:eastAsia="Arial" w:hAnsi="Arial"/>
                <w:sz w:val="20"/>
                <w:szCs w:val="20"/>
                <w:rtl w:val="0"/>
              </w:rPr>
              <w:t xml:space="preserve"> As instruções ao motorista, em caso de emergência, encontram-se descritas exclusivamente no envelope para transporte.</w:t>
            </w:r>
          </w:p>
        </w:tc>
      </w:tr>
    </w:tbl>
    <w:p w:rsidR="00000000" w:rsidDel="00000000" w:rsidP="00000000" w:rsidRDefault="00000000" w:rsidRPr="00000000" w14:paraId="00000033">
      <w:pPr>
        <w:ind w:left="-720" w:right="-81" w:firstLine="0"/>
        <w:jc w:val="right"/>
        <w:rPr>
          <w:rFonts w:ascii="Arial" w:cs="Arial" w:eastAsia="Arial" w:hAnsi="Arial"/>
          <w:sz w:val="20"/>
          <w:szCs w:val="20"/>
        </w:rPr>
      </w:pPr>
      <w:r w:rsidDel="00000000" w:rsidR="00000000" w:rsidRPr="00000000">
        <w:br w:type="page"/>
      </w:r>
      <w:r w:rsidDel="00000000" w:rsidR="00000000" w:rsidRPr="00000000">
        <w:rPr>
          <w:rFonts w:ascii="Arial" w:cs="Arial" w:eastAsia="Arial" w:hAnsi="Arial"/>
          <w:sz w:val="20"/>
          <w:szCs w:val="20"/>
          <w:rtl w:val="0"/>
        </w:rPr>
        <w:t xml:space="preserve">VERSO FICHA DE EMERGÊNCIA</w:t>
      </w:r>
    </w:p>
    <w:p w:rsidR="00000000" w:rsidDel="00000000" w:rsidP="00000000" w:rsidRDefault="00000000" w:rsidRPr="00000000" w14:paraId="00000034">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ind w:left="-720" w:right="-81" w:firstLine="0"/>
        <w:jc w:val="right"/>
        <w:rPr>
          <w:rFonts w:ascii="Arial" w:cs="Arial" w:eastAsia="Arial" w:hAnsi="Arial"/>
          <w:sz w:val="20"/>
          <w:szCs w:val="20"/>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6"/>
        <w:gridCol w:w="4188"/>
        <w:tblGridChange w:id="0">
          <w:tblGrid>
            <w:gridCol w:w="4306"/>
            <w:gridCol w:w="4188"/>
          </w:tblGrid>
        </w:tblGridChange>
      </w:tblGrid>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right="-81"/>
              <w:jc w:val="center"/>
              <w:rPr>
                <w:rFonts w:ascii="Arial" w:cs="Arial" w:eastAsia="Arial" w:hAnsi="Arial"/>
                <w:sz w:val="20"/>
                <w:szCs w:val="20"/>
              </w:rPr>
            </w:pPr>
            <w:r w:rsidDel="00000000" w:rsidR="00000000" w:rsidRPr="00000000">
              <w:rPr>
                <w:rFonts w:ascii="Arial" w:cs="Arial" w:eastAsia="Arial" w:hAnsi="Arial"/>
                <w:b w:val="1"/>
                <w:rtl w:val="0"/>
              </w:rPr>
              <w:t xml:space="preserve">TELEFONES EM CASO DE EMERGÊNCIA: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BOMBEIROS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193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ind w:right="-81"/>
              <w:jc w:val="both"/>
              <w:rPr>
                <w:rFonts w:ascii="Arial" w:cs="Arial" w:eastAsia="Arial" w:hAnsi="Arial"/>
                <w:b w:val="1"/>
              </w:rPr>
            </w:pPr>
            <w:r w:rsidDel="00000000" w:rsidR="00000000" w:rsidRPr="00000000">
              <w:rPr>
                <w:rFonts w:ascii="Arial" w:cs="Arial" w:eastAsia="Arial" w:hAnsi="Arial"/>
                <w:b w:val="1"/>
                <w:rtl w:val="0"/>
              </w:rPr>
              <w:t xml:space="preserve">POLICIA MILITAR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ind w:right="-81"/>
              <w:jc w:val="both"/>
              <w:rPr>
                <w:rFonts w:ascii="Arial" w:cs="Arial" w:eastAsia="Arial" w:hAnsi="Arial"/>
                <w:b w:val="1"/>
              </w:rPr>
            </w:pPr>
            <w:r w:rsidDel="00000000" w:rsidR="00000000" w:rsidRPr="00000000">
              <w:rPr>
                <w:rFonts w:ascii="Arial" w:cs="Arial" w:eastAsia="Arial" w:hAnsi="Arial"/>
                <w:b w:val="1"/>
                <w:rtl w:val="0"/>
              </w:rPr>
              <w:t xml:space="preserve">190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ind w:right="-81"/>
              <w:jc w:val="both"/>
              <w:rPr>
                <w:rFonts w:ascii="Arial" w:cs="Arial" w:eastAsia="Arial" w:hAnsi="Arial"/>
                <w:b w:val="1"/>
              </w:rPr>
            </w:pPr>
            <w:r w:rsidDel="00000000" w:rsidR="00000000" w:rsidRPr="00000000">
              <w:rPr>
                <w:rFonts w:ascii="Arial" w:cs="Arial" w:eastAsia="Arial" w:hAnsi="Arial"/>
                <w:b w:val="1"/>
                <w:rtl w:val="0"/>
              </w:rPr>
              <w:t xml:space="preserve">DEFESA CIVIL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right="-81"/>
              <w:jc w:val="both"/>
              <w:rPr>
                <w:rFonts w:ascii="Arial" w:cs="Arial" w:eastAsia="Arial" w:hAnsi="Arial"/>
                <w:b w:val="1"/>
              </w:rPr>
            </w:pPr>
            <w:r w:rsidDel="00000000" w:rsidR="00000000" w:rsidRPr="00000000">
              <w:rPr>
                <w:rFonts w:ascii="Arial" w:cs="Arial" w:eastAsia="Arial" w:hAnsi="Arial"/>
                <w:b w:val="1"/>
                <w:rtl w:val="0"/>
              </w:rPr>
              <w:t xml:space="preserve">199</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ind w:right="-81"/>
              <w:jc w:val="both"/>
              <w:rPr>
                <w:rFonts w:ascii="Arial" w:cs="Arial" w:eastAsia="Arial" w:hAnsi="Arial"/>
                <w:b w:val="1"/>
              </w:rPr>
            </w:pPr>
            <w:r w:rsidDel="00000000" w:rsidR="00000000" w:rsidRPr="00000000">
              <w:rPr>
                <w:rFonts w:ascii="Arial" w:cs="Arial" w:eastAsia="Arial" w:hAnsi="Arial"/>
                <w:b w:val="1"/>
                <w:rtl w:val="0"/>
              </w:rPr>
              <w:t xml:space="preserve">CETESB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right="-81"/>
              <w:jc w:val="both"/>
              <w:rPr>
                <w:rFonts w:ascii="Arial" w:cs="Arial" w:eastAsia="Arial" w:hAnsi="Arial"/>
                <w:b w:val="1"/>
              </w:rPr>
            </w:pPr>
            <w:r w:rsidDel="00000000" w:rsidR="00000000" w:rsidRPr="00000000">
              <w:rPr>
                <w:rFonts w:ascii="Arial" w:cs="Arial" w:eastAsia="Arial" w:hAnsi="Arial"/>
                <w:b w:val="1"/>
                <w:rtl w:val="0"/>
              </w:rPr>
              <w:t xml:space="preserve">0800 11 3560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right="-81"/>
              <w:jc w:val="both"/>
              <w:rPr>
                <w:rFonts w:ascii="Arial" w:cs="Arial" w:eastAsia="Arial" w:hAnsi="Arial"/>
                <w:b w:val="1"/>
              </w:rPr>
            </w:pPr>
            <w:r w:rsidDel="00000000" w:rsidR="00000000" w:rsidRPr="00000000">
              <w:rPr>
                <w:rFonts w:ascii="Arial" w:cs="Arial" w:eastAsia="Arial" w:hAnsi="Arial"/>
                <w:b w:val="1"/>
                <w:rtl w:val="0"/>
              </w:rPr>
              <w:t xml:space="preserve">POLÍCIA RODOVIÁRIA FEDERAL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right="-81"/>
              <w:jc w:val="both"/>
              <w:rPr>
                <w:rFonts w:ascii="Arial" w:cs="Arial" w:eastAsia="Arial" w:hAnsi="Arial"/>
                <w:b w:val="1"/>
              </w:rPr>
            </w:pPr>
            <w:r w:rsidDel="00000000" w:rsidR="00000000" w:rsidRPr="00000000">
              <w:rPr>
                <w:rFonts w:ascii="Arial" w:cs="Arial" w:eastAsia="Arial" w:hAnsi="Arial"/>
                <w:b w:val="1"/>
                <w:rtl w:val="0"/>
              </w:rPr>
              <w:t xml:space="preserve">191</w:t>
            </w:r>
          </w:p>
        </w:tc>
      </w:tr>
    </w:tbl>
    <w:p w:rsidR="00000000" w:rsidDel="00000000" w:rsidP="00000000" w:rsidRDefault="00000000" w:rsidRPr="00000000" w14:paraId="00000043">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6838" w:w="11906" w:orient="portrait"/>
      <w:pgMar w:bottom="1417" w:top="1135"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trampo" w:customStyle="1">
    <w:name w:val="texto trampo"/>
    <w:basedOn w:val="Normal"/>
    <w:rsid w:val="009B51C8"/>
    <w:pPr>
      <w:tabs>
        <w:tab w:val="left" w:pos="709"/>
      </w:tabs>
      <w:autoSpaceDE w:val="0"/>
      <w:autoSpaceDN w:val="0"/>
      <w:spacing w:after="0" w:line="240" w:lineRule="auto"/>
    </w:pPr>
    <w:rPr>
      <w:rFonts w:ascii="Arial" w:cs="Arial" w:eastAsia="Times New Roman" w:hAnsi="Arial"/>
      <w:b w:val="1"/>
      <w:bCs w:val="1"/>
      <w:sz w:val="18"/>
      <w:szCs w:val="18"/>
    </w:rPr>
  </w:style>
  <w:style w:type="character" w:styleId="font011" w:customStyle="1">
    <w:name w:val="font011"/>
    <w:rsid w:val="009B51C8"/>
    <w:rPr>
      <w:rFonts w:ascii="Verdana" w:hAnsi="Verdana" w:hint="default"/>
      <w:b w:val="0"/>
      <w:bCs w:val="0"/>
      <w:i w:val="0"/>
      <w:iCs w:val="0"/>
      <w:sz w:val="15"/>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GCNfXgqF+ylqOzoQcLPNxAlPfg==">AMUW2mWbUOYC6mijte+wruDeLdYJWzmg+huvNS/0Gn/J8TUR2P95GwMfjr1y1OEjnBJxbg1Z7q+TGWjNsBxZ4rLGsMqE+F6ObCVfFTV+QkJg88F+ZN9sEcA=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2021-01-14T13:03:00Z</dcterms:created>
  <dc:creator>Maraisa Goncalves</dc:creator>
</cp:coreProperties>
</file>